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proofErr w:type="spellStart"/>
      <w:r>
        <w:rPr>
          <w:rFonts w:ascii="Arial" w:hAnsi="Arial" w:cs="Arial"/>
          <w:sz w:val="18"/>
          <w:szCs w:val="18"/>
        </w:rPr>
        <w:t>VertiStack</w:t>
      </w:r>
      <w:proofErr w:type="spellEnd"/>
      <w:r>
        <w:rPr>
          <w:rFonts w:ascii="Arial" w:hAnsi="Arial" w:cs="Arial"/>
          <w:sz w:val="18"/>
          <w:szCs w:val="18"/>
        </w:rPr>
        <w:t xml:space="preserve">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E17E02">
        <w:rPr>
          <w:rFonts w:ascii="Arial" w:hAnsi="Arial" w:cs="Arial"/>
          <w:sz w:val="18"/>
          <w:szCs w:val="18"/>
        </w:rPr>
        <w:t>MasterFormat</w:t>
      </w:r>
      <w:proofErr w:type="spellEnd"/>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p>
    <w:p w14:paraId="6E34AA6C" w14:textId="66DCBAE7" w:rsidR="00531A30" w:rsidRPr="00932393" w:rsidRDefault="0052496D" w:rsidP="00531A30">
      <w:pPr>
        <w:pStyle w:val="ListParagraph"/>
        <w:numPr>
          <w:ilvl w:val="3"/>
          <w:numId w:val="1"/>
        </w:numPr>
        <w:rPr>
          <w:rFonts w:ascii="Arial" w:hAnsi="Arial" w:cs="Arial"/>
          <w:sz w:val="18"/>
          <w:szCs w:val="18"/>
        </w:rPr>
      </w:pPr>
      <w:r w:rsidRPr="00932393">
        <w:rPr>
          <w:rFonts w:ascii="Arial" w:hAnsi="Arial" w:cs="Arial"/>
          <w:sz w:val="18"/>
          <w:szCs w:val="18"/>
        </w:rPr>
        <w:t>Electric door operators</w:t>
      </w:r>
    </w:p>
    <w:p w14:paraId="3CFB13CC" w14:textId="08065F58" w:rsidR="00531A30" w:rsidRPr="00932393" w:rsidRDefault="00531A30" w:rsidP="00531A30">
      <w:pPr>
        <w:pStyle w:val="ListParagraph"/>
        <w:numPr>
          <w:ilvl w:val="3"/>
          <w:numId w:val="1"/>
        </w:numPr>
        <w:rPr>
          <w:rFonts w:ascii="Arial" w:hAnsi="Arial" w:cs="Arial"/>
          <w:sz w:val="18"/>
          <w:szCs w:val="18"/>
        </w:rPr>
      </w:pPr>
      <w:r w:rsidRPr="00932393">
        <w:rPr>
          <w:rFonts w:ascii="Arial" w:hAnsi="Arial" w:cs="Arial"/>
          <w:sz w:val="18"/>
          <w:szCs w:val="18"/>
        </w:rPr>
        <w:t xml:space="preserve">Manual </w:t>
      </w:r>
      <w:r w:rsidR="00F9643B" w:rsidRPr="00932393">
        <w:rPr>
          <w:rFonts w:ascii="Arial" w:hAnsi="Arial" w:cs="Arial"/>
          <w:sz w:val="18"/>
          <w:szCs w:val="18"/>
        </w:rPr>
        <w:t>door operator</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 xml:space="preserve">Hardware. Padlocks. </w:t>
      </w:r>
      <w:proofErr w:type="spellStart"/>
      <w:r w:rsidRPr="00B2263A">
        <w:rPr>
          <w:rFonts w:ascii="Arial" w:hAnsi="Arial" w:cs="Arial"/>
          <w:sz w:val="18"/>
          <w:szCs w:val="18"/>
        </w:rPr>
        <w:t>Masterkeyed</w:t>
      </w:r>
      <w:proofErr w:type="spellEnd"/>
      <w:r w:rsidRPr="00B2263A">
        <w:rPr>
          <w:rFonts w:ascii="Arial" w:hAnsi="Arial" w:cs="Arial"/>
          <w:sz w:val="18"/>
          <w:szCs w:val="18"/>
        </w:rPr>
        <w:t xml:space="preserve">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lastRenderedPageBreak/>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77777777"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specialized </w:t>
      </w:r>
      <w:r>
        <w:rPr>
          <w:rFonts w:ascii="Arial" w:hAnsi="Arial" w:cs="Arial"/>
          <w:sz w:val="18"/>
          <w:szCs w:val="18"/>
        </w:rPr>
        <w:t xml:space="preserve">header seal </w:t>
      </w:r>
      <w:r w:rsidR="002B1CA2">
        <w:rPr>
          <w:rFonts w:ascii="Arial" w:hAnsi="Arial" w:cs="Arial"/>
          <w:sz w:val="18"/>
          <w:szCs w:val="18"/>
        </w:rPr>
        <w:t>factory</w:t>
      </w:r>
      <w:r w:rsidR="00BE6AAB">
        <w:rPr>
          <w:rFonts w:ascii="Arial" w:hAnsi="Arial" w:cs="Arial"/>
          <w:sz w:val="18"/>
          <w:szCs w:val="18"/>
        </w:rPr>
        <w:t>-</w:t>
      </w:r>
      <w:r w:rsidR="002B1CA2">
        <w:rPr>
          <w:rFonts w:ascii="Arial" w:hAnsi="Arial" w:cs="Arial"/>
          <w:sz w:val="18"/>
          <w:szCs w:val="18"/>
        </w:rPr>
        <w:t>installed 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60AF6E24" w:rsidR="00577073" w:rsidRPr="00BF095B"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452140FB" w14:textId="77777777" w:rsidR="00BF095B" w:rsidRPr="00BF095B" w:rsidRDefault="00BF095B" w:rsidP="00BF095B">
      <w:pPr>
        <w:pStyle w:val="ListParagraph"/>
        <w:ind w:left="3060" w:firstLine="0"/>
        <w:rPr>
          <w:rFonts w:ascii="Arial" w:hAnsi="Arial" w:cs="Arial"/>
          <w:b/>
          <w:sz w:val="18"/>
          <w:szCs w:val="18"/>
        </w:rPr>
      </w:pPr>
    </w:p>
    <w:p w14:paraId="40E9C717" w14:textId="77777777" w:rsidR="00BF095B" w:rsidRPr="00BF095B" w:rsidRDefault="00BF095B" w:rsidP="00BF095B">
      <w:pPr>
        <w:pStyle w:val="ListParagraph"/>
        <w:numPr>
          <w:ilvl w:val="2"/>
          <w:numId w:val="1"/>
        </w:numPr>
        <w:rPr>
          <w:rFonts w:ascii="Arial" w:hAnsi="Arial" w:cs="Arial"/>
          <w:b/>
          <w:sz w:val="18"/>
          <w:szCs w:val="18"/>
        </w:rPr>
      </w:pPr>
      <w:r w:rsidRPr="00BF095B">
        <w:rPr>
          <w:rFonts w:ascii="Arial" w:hAnsi="Arial" w:cs="Arial"/>
          <w:b/>
          <w:sz w:val="18"/>
          <w:szCs w:val="18"/>
        </w:rPr>
        <w:t>Install Requirements:</w:t>
      </w:r>
    </w:p>
    <w:p w14:paraId="638782BD" w14:textId="26EDB8D7" w:rsidR="00BF095B" w:rsidRPr="00BF095B" w:rsidRDefault="00BF095B" w:rsidP="00BF095B">
      <w:pPr>
        <w:pStyle w:val="ListParagraph"/>
        <w:numPr>
          <w:ilvl w:val="3"/>
          <w:numId w:val="1"/>
        </w:numPr>
        <w:rPr>
          <w:rFonts w:ascii="Arial" w:hAnsi="Arial" w:cs="Arial"/>
          <w:b/>
          <w:sz w:val="18"/>
          <w:szCs w:val="18"/>
        </w:rPr>
      </w:pPr>
      <w:r w:rsidRPr="00BF095B">
        <w:rPr>
          <w:rFonts w:ascii="Arial" w:hAnsi="Arial" w:cs="Arial"/>
          <w:sz w:val="18"/>
          <w:szCs w:val="18"/>
        </w:rPr>
        <w:t xml:space="preserve">Interior mount only.  </w:t>
      </w:r>
      <w:r>
        <w:rPr>
          <w:rFonts w:ascii="Arial" w:hAnsi="Arial" w:cs="Arial"/>
          <w:sz w:val="18"/>
          <w:szCs w:val="18"/>
        </w:rPr>
        <w:t>This model</w:t>
      </w:r>
      <w:r w:rsidRPr="00BF095B">
        <w:rPr>
          <w:rFonts w:ascii="Arial" w:hAnsi="Arial" w:cs="Arial"/>
          <w:sz w:val="18"/>
          <w:szCs w:val="18"/>
        </w:rPr>
        <w:t xml:space="preserve"> is not designed for exterior mounted application.</w:t>
      </w:r>
    </w:p>
    <w:p w14:paraId="33A0F528" w14:textId="77777777" w:rsidR="00BF095B" w:rsidRPr="0053493D" w:rsidRDefault="00BF095B" w:rsidP="00BF095B">
      <w:pPr>
        <w:pStyle w:val="ListParagraph"/>
        <w:ind w:left="1530" w:firstLine="0"/>
        <w:rPr>
          <w:rFonts w:ascii="Arial" w:hAnsi="Arial" w:cs="Arial"/>
          <w:b/>
          <w:sz w:val="18"/>
          <w:szCs w:val="18"/>
        </w:rPr>
      </w:pP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 xml:space="preserve">ISO 9001:2015 registered and a minimum of five </w:t>
      </w:r>
      <w:proofErr w:type="gramStart"/>
      <w:r w:rsidR="006D6A02" w:rsidRPr="00927DC2">
        <w:rPr>
          <w:rFonts w:ascii="Arial" w:hAnsi="Arial" w:cs="Arial"/>
          <w:sz w:val="18"/>
          <w:szCs w:val="18"/>
        </w:rPr>
        <w:t>years’</w:t>
      </w:r>
      <w:proofErr w:type="gramEnd"/>
      <w:r w:rsidR="006D6A02" w:rsidRPr="00927DC2">
        <w:rPr>
          <w:rFonts w:ascii="Arial" w:hAnsi="Arial" w:cs="Arial"/>
          <w:sz w:val="18"/>
          <w:szCs w:val="18"/>
        </w:rPr>
        <w:t xml:space="preserve">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34182730" w14:textId="2E8CA72E" w:rsidR="00592DB5" w:rsidRPr="00E30A6F" w:rsidRDefault="00592DB5" w:rsidP="00E30A6F">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767C25BD" w14:textId="394BA341" w:rsidR="00701AA5" w:rsidRPr="00592DB5" w:rsidRDefault="00701AA5" w:rsidP="00592DB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PRODUCT INFO</w:t>
      </w:r>
    </w:p>
    <w:p w14:paraId="010EF86B" w14:textId="095BF917" w:rsidR="00B82E81" w:rsidRDefault="00701AA5" w:rsidP="006314D0">
      <w:pPr>
        <w:pStyle w:val="ListParagraph"/>
        <w:numPr>
          <w:ilvl w:val="2"/>
          <w:numId w:val="2"/>
        </w:numPr>
        <w:rPr>
          <w:rFonts w:ascii="Arial" w:hAnsi="Arial" w:cs="Arial"/>
          <w:sz w:val="18"/>
          <w:szCs w:val="18"/>
        </w:rPr>
      </w:pPr>
      <w:r w:rsidRPr="00D2535A">
        <w:rPr>
          <w:rFonts w:ascii="Arial" w:hAnsi="Arial" w:cs="Arial"/>
          <w:b/>
          <w:sz w:val="18"/>
          <w:szCs w:val="18"/>
        </w:rPr>
        <w:t>Model:</w:t>
      </w:r>
      <w:r w:rsidRPr="00D2535A">
        <w:rPr>
          <w:rFonts w:ascii="Arial" w:hAnsi="Arial" w:cs="Arial"/>
          <w:sz w:val="18"/>
          <w:szCs w:val="18"/>
        </w:rPr>
        <w:t xml:space="preserve"> </w:t>
      </w:r>
    </w:p>
    <w:p w14:paraId="365CCCC8" w14:textId="62FBBB7C" w:rsidR="006314D0" w:rsidRDefault="006314D0"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sidR="00E30A6F">
        <w:rPr>
          <w:rFonts w:ascii="Arial" w:hAnsi="Arial" w:cs="Arial"/>
          <w:sz w:val="18"/>
          <w:szCs w:val="18"/>
        </w:rPr>
        <w:t>VS904</w:t>
      </w:r>
    </w:p>
    <w:p w14:paraId="2128D912" w14:textId="77777777" w:rsidR="00701AA5" w:rsidRDefault="00701AA5" w:rsidP="00701AA5">
      <w:pPr>
        <w:pStyle w:val="ListParagraph"/>
        <w:ind w:left="1530" w:firstLine="0"/>
        <w:rPr>
          <w:rFonts w:ascii="Arial" w:hAnsi="Arial" w:cs="Arial"/>
          <w:sz w:val="18"/>
          <w:szCs w:val="18"/>
        </w:rPr>
      </w:pPr>
    </w:p>
    <w:p w14:paraId="371C4043"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MATERIALS</w:t>
      </w:r>
    </w:p>
    <w:p w14:paraId="51DA1112" w14:textId="77777777" w:rsidR="00701AA5" w:rsidRPr="002212C6" w:rsidRDefault="00C07B4B" w:rsidP="006314D0">
      <w:pPr>
        <w:pStyle w:val="ListParagraph"/>
        <w:numPr>
          <w:ilvl w:val="2"/>
          <w:numId w:val="2"/>
        </w:numPr>
        <w:rPr>
          <w:rFonts w:ascii="Arial" w:hAnsi="Arial" w:cs="Arial"/>
          <w:sz w:val="18"/>
          <w:szCs w:val="18"/>
        </w:rPr>
      </w:pPr>
      <w:r>
        <w:rPr>
          <w:rFonts w:ascii="Arial" w:hAnsi="Arial" w:cs="Arial"/>
          <w:b/>
          <w:sz w:val="18"/>
          <w:szCs w:val="18"/>
        </w:rPr>
        <w:t xml:space="preserve">Stacking overhead door: </w:t>
      </w:r>
      <w:r w:rsidR="003618E8" w:rsidRPr="00C07B4B">
        <w:rPr>
          <w:rFonts w:ascii="Arial" w:hAnsi="Arial" w:cs="Arial"/>
          <w:sz w:val="18"/>
          <w:szCs w:val="18"/>
        </w:rPr>
        <w:t>Glazed aluminum v</w:t>
      </w:r>
      <w:r w:rsidR="002212C6" w:rsidRPr="00C07B4B">
        <w:rPr>
          <w:rFonts w:ascii="Arial" w:hAnsi="Arial" w:cs="Arial"/>
          <w:sz w:val="18"/>
          <w:szCs w:val="18"/>
        </w:rPr>
        <w:t>e</w:t>
      </w:r>
      <w:r>
        <w:rPr>
          <w:rFonts w:ascii="Arial" w:hAnsi="Arial" w:cs="Arial"/>
          <w:sz w:val="18"/>
          <w:szCs w:val="18"/>
        </w:rPr>
        <w:t>rtically stacking overhead door with no floor or ceiling tracks. S</w:t>
      </w:r>
      <w:r w:rsidR="00341151">
        <w:rPr>
          <w:rFonts w:ascii="Arial" w:hAnsi="Arial" w:cs="Arial"/>
          <w:sz w:val="18"/>
          <w:szCs w:val="18"/>
        </w:rPr>
        <w:t>ections stack together above opening without the need for hinges or other visible hardware connecting section</w:t>
      </w:r>
      <w:r w:rsidR="004D2061">
        <w:rPr>
          <w:rFonts w:ascii="Arial" w:hAnsi="Arial" w:cs="Arial"/>
          <w:sz w:val="18"/>
          <w:szCs w:val="18"/>
        </w:rPr>
        <w:t>s together</w:t>
      </w:r>
      <w:r w:rsidR="00341151">
        <w:rPr>
          <w:rFonts w:ascii="Arial" w:hAnsi="Arial" w:cs="Arial"/>
          <w:sz w:val="18"/>
          <w:szCs w:val="18"/>
        </w:rPr>
        <w:t>.</w:t>
      </w:r>
    </w:p>
    <w:p w14:paraId="35CDCB5D" w14:textId="77777777" w:rsidR="002212C6" w:rsidRPr="00701AA5" w:rsidRDefault="002212C6" w:rsidP="006314D0">
      <w:pPr>
        <w:pStyle w:val="ListParagraph"/>
        <w:numPr>
          <w:ilvl w:val="3"/>
          <w:numId w:val="2"/>
        </w:numPr>
        <w:rPr>
          <w:rFonts w:ascii="Arial" w:hAnsi="Arial" w:cs="Arial"/>
          <w:sz w:val="18"/>
          <w:szCs w:val="18"/>
        </w:rPr>
      </w:pPr>
      <w:r>
        <w:rPr>
          <w:rFonts w:ascii="Arial" w:hAnsi="Arial" w:cs="Arial"/>
          <w:sz w:val="18"/>
          <w:szCs w:val="18"/>
        </w:rPr>
        <w:t xml:space="preserve">Approved Product: </w:t>
      </w:r>
      <w:proofErr w:type="spellStart"/>
      <w:r>
        <w:rPr>
          <w:rFonts w:ascii="Arial" w:hAnsi="Arial" w:cs="Arial"/>
          <w:sz w:val="18"/>
          <w:szCs w:val="18"/>
        </w:rPr>
        <w:t>VertiStack</w:t>
      </w:r>
      <w:proofErr w:type="spellEnd"/>
      <w:r>
        <w:rPr>
          <w:rFonts w:ascii="Arial" w:hAnsi="Arial" w:cs="Arial"/>
          <w:sz w:val="18"/>
          <w:szCs w:val="18"/>
        </w:rPr>
        <w:t xml:space="preserve"> Clear.</w:t>
      </w:r>
    </w:p>
    <w:p w14:paraId="32FF70DF" w14:textId="77777777" w:rsidR="002212C6" w:rsidRDefault="002212C6"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Pr>
          <w:rFonts w:ascii="Arial" w:hAnsi="Arial" w:cs="Arial"/>
          <w:sz w:val="18"/>
          <w:szCs w:val="18"/>
        </w:rPr>
        <w:t>VS</w:t>
      </w:r>
      <w:r w:rsidR="00B82E81">
        <w:rPr>
          <w:rFonts w:ascii="Arial" w:hAnsi="Arial" w:cs="Arial"/>
          <w:sz w:val="18"/>
          <w:szCs w:val="18"/>
        </w:rPr>
        <w:t>904, VS904L, or VS904N</w:t>
      </w:r>
    </w:p>
    <w:p w14:paraId="0C99FCCC" w14:textId="77777777" w:rsidR="00BE2024" w:rsidRDefault="00BE2024" w:rsidP="00BE2024">
      <w:pPr>
        <w:pStyle w:val="ListParagraph"/>
        <w:ind w:left="2250" w:firstLine="0"/>
        <w:rPr>
          <w:rFonts w:ascii="Arial" w:hAnsi="Arial" w:cs="Arial"/>
          <w:sz w:val="18"/>
          <w:szCs w:val="18"/>
        </w:rPr>
      </w:pPr>
    </w:p>
    <w:p w14:paraId="0A83D32A" w14:textId="77777777" w:rsidR="00C94769" w:rsidRDefault="00533F0F" w:rsidP="006314D0">
      <w:pPr>
        <w:pStyle w:val="ListParagraph"/>
        <w:numPr>
          <w:ilvl w:val="2"/>
          <w:numId w:val="2"/>
        </w:numPr>
        <w:rPr>
          <w:rFonts w:ascii="Arial" w:hAnsi="Arial" w:cs="Arial"/>
          <w:sz w:val="18"/>
          <w:szCs w:val="18"/>
        </w:rPr>
      </w:pPr>
      <w:r>
        <w:rPr>
          <w:rFonts w:ascii="Arial" w:hAnsi="Arial" w:cs="Arial"/>
          <w:b/>
          <w:sz w:val="18"/>
          <w:szCs w:val="18"/>
        </w:rPr>
        <w:t>Section</w:t>
      </w:r>
      <w:r w:rsidR="00E90B0E">
        <w:rPr>
          <w:rFonts w:ascii="Arial" w:hAnsi="Arial" w:cs="Arial"/>
          <w:b/>
          <w:sz w:val="18"/>
          <w:szCs w:val="18"/>
        </w:rPr>
        <w:t>s</w:t>
      </w:r>
      <w:r w:rsidR="002212C6">
        <w:rPr>
          <w:rFonts w:ascii="Arial" w:hAnsi="Arial" w:cs="Arial"/>
          <w:b/>
          <w:sz w:val="18"/>
          <w:szCs w:val="18"/>
        </w:rPr>
        <w:t xml:space="preserve">: </w:t>
      </w:r>
    </w:p>
    <w:p w14:paraId="7E489672" w14:textId="77777777" w:rsidR="00E90B0E" w:rsidRDefault="00533F0F" w:rsidP="006314D0">
      <w:pPr>
        <w:pStyle w:val="ListParagraph"/>
        <w:numPr>
          <w:ilvl w:val="3"/>
          <w:numId w:val="2"/>
        </w:numPr>
        <w:rPr>
          <w:rFonts w:ascii="Arial" w:hAnsi="Arial" w:cs="Arial"/>
          <w:sz w:val="18"/>
          <w:szCs w:val="18"/>
        </w:rPr>
      </w:pPr>
      <w:r>
        <w:rPr>
          <w:rFonts w:ascii="Arial" w:hAnsi="Arial" w:cs="Arial"/>
          <w:b/>
          <w:sz w:val="18"/>
          <w:szCs w:val="18"/>
        </w:rPr>
        <w:t>S</w:t>
      </w:r>
      <w:r w:rsidR="00E90B0E">
        <w:rPr>
          <w:rFonts w:ascii="Arial" w:hAnsi="Arial" w:cs="Arial"/>
          <w:b/>
          <w:sz w:val="18"/>
          <w:szCs w:val="18"/>
        </w:rPr>
        <w:t>ection construction</w:t>
      </w:r>
      <w:r w:rsidRPr="00533F0F">
        <w:rPr>
          <w:rFonts w:ascii="Arial" w:hAnsi="Arial" w:cs="Arial"/>
          <w:b/>
          <w:sz w:val="18"/>
          <w:szCs w:val="18"/>
        </w:rPr>
        <w:t>:</w:t>
      </w:r>
      <w:r>
        <w:rPr>
          <w:rFonts w:ascii="Arial" w:hAnsi="Arial" w:cs="Arial"/>
          <w:sz w:val="18"/>
          <w:szCs w:val="18"/>
        </w:rPr>
        <w:t xml:space="preserve"> </w:t>
      </w:r>
    </w:p>
    <w:p w14:paraId="41C0895A" w14:textId="77777777" w:rsidR="00E90B0E" w:rsidRDefault="00533F0F" w:rsidP="006314D0">
      <w:pPr>
        <w:pStyle w:val="ListParagraph"/>
        <w:numPr>
          <w:ilvl w:val="4"/>
          <w:numId w:val="2"/>
        </w:numPr>
        <w:rPr>
          <w:rFonts w:ascii="Arial" w:hAnsi="Arial" w:cs="Arial"/>
          <w:sz w:val="18"/>
          <w:szCs w:val="18"/>
        </w:rPr>
      </w:pPr>
      <w:r>
        <w:rPr>
          <w:rFonts w:ascii="Arial" w:hAnsi="Arial" w:cs="Arial"/>
          <w:sz w:val="18"/>
          <w:szCs w:val="18"/>
        </w:rPr>
        <w:lastRenderedPageBreak/>
        <w:t xml:space="preserve">Sections are </w:t>
      </w:r>
      <w:r w:rsidRPr="00C94769">
        <w:rPr>
          <w:rFonts w:ascii="Arial" w:hAnsi="Arial" w:cs="Arial"/>
          <w:sz w:val="18"/>
          <w:szCs w:val="18"/>
        </w:rPr>
        <w:t xml:space="preserve">2-1/8 inches (54 mm) </w:t>
      </w:r>
      <w:r>
        <w:rPr>
          <w:rFonts w:ascii="Arial" w:hAnsi="Arial" w:cs="Arial"/>
          <w:sz w:val="18"/>
          <w:szCs w:val="18"/>
        </w:rPr>
        <w:t>thick extruded 6053-T5 aluminum, consisting of center stiles, end stile, intermediate rails, and top and bottom rails with solid or glazing panels. Panel widths are equally spaced.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77777777"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1/8" Gray Smoked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w:t>
      </w:r>
      <w:proofErr w:type="spellStart"/>
      <w:r w:rsidRPr="00B82E81">
        <w:rPr>
          <w:rFonts w:ascii="Arial" w:hAnsi="Arial" w:cs="Arial"/>
          <w:sz w:val="18"/>
          <w:szCs w:val="18"/>
        </w:rPr>
        <w:t>Polycarb</w:t>
      </w:r>
      <w:proofErr w:type="spellEnd"/>
      <w:r w:rsidRPr="00B82E81">
        <w:rPr>
          <w:rFonts w:ascii="Arial" w:hAnsi="Arial" w:cs="Arial"/>
          <w:sz w:val="18"/>
          <w:szCs w:val="18"/>
        </w:rPr>
        <w:t xml:space="preserve">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w:t>
      </w:r>
      <w:proofErr w:type="spellStart"/>
      <w:r w:rsidRPr="00B82E81">
        <w:rPr>
          <w:rFonts w:ascii="Arial" w:hAnsi="Arial" w:cs="Arial"/>
          <w:sz w:val="18"/>
          <w:szCs w:val="18"/>
        </w:rPr>
        <w:t>Polycarb</w:t>
      </w:r>
      <w:proofErr w:type="spellEnd"/>
      <w:r w:rsidRPr="00B82E81">
        <w:rPr>
          <w:rFonts w:ascii="Arial" w:hAnsi="Arial" w:cs="Arial"/>
          <w:sz w:val="18"/>
          <w:szCs w:val="18"/>
        </w:rPr>
        <w:t xml:space="preserve">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 xml:space="preserve">1/4" </w:t>
      </w:r>
      <w:proofErr w:type="spellStart"/>
      <w:r w:rsidRPr="00B82E81">
        <w:rPr>
          <w:rFonts w:ascii="Arial" w:hAnsi="Arial" w:cs="Arial"/>
          <w:sz w:val="18"/>
          <w:szCs w:val="18"/>
        </w:rPr>
        <w:t>Polygal</w:t>
      </w:r>
      <w:proofErr w:type="spellEnd"/>
      <w:r w:rsidRPr="00B82E81">
        <w:rPr>
          <w:rFonts w:ascii="Arial" w:hAnsi="Arial" w:cs="Arial"/>
          <w:sz w:val="18"/>
          <w:szCs w:val="18"/>
        </w:rPr>
        <w:t xml:space="preserve">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 xml:space="preserve">5/8" </w:t>
      </w:r>
      <w:proofErr w:type="spellStart"/>
      <w:r w:rsidRPr="00B82E81">
        <w:rPr>
          <w:rFonts w:ascii="Arial" w:hAnsi="Arial" w:cs="Arial"/>
          <w:sz w:val="18"/>
          <w:szCs w:val="18"/>
        </w:rPr>
        <w:t>Polygal</w:t>
      </w:r>
      <w:proofErr w:type="spellEnd"/>
      <w:r w:rsidRPr="00B82E81">
        <w:rPr>
          <w:rFonts w:ascii="Arial" w:hAnsi="Arial" w:cs="Arial"/>
          <w:sz w:val="18"/>
          <w:szCs w:val="18"/>
        </w:rPr>
        <w:t xml:space="preserve">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77777777" w:rsidR="00614546"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33E97ADB" w14:textId="77777777" w:rsidR="00E457F6" w:rsidRPr="001D0A09" w:rsidRDefault="00E457F6"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Pr="001D0A09">
        <w:rPr>
          <w:rFonts w:ascii="Arial" w:hAnsi="Arial" w:cs="Arial"/>
          <w:sz w:val="18"/>
          <w:szCs w:val="18"/>
        </w:rPr>
        <w:t>Standard Black RAL9005</w:t>
      </w:r>
    </w:p>
    <w:p w14:paraId="1F1AF190" w14:textId="77777777" w:rsidR="001E3BE5" w:rsidRDefault="001E3BE5" w:rsidP="001E3BE5">
      <w:pPr>
        <w:pStyle w:val="ListParagraph"/>
        <w:ind w:left="1530" w:firstLine="0"/>
        <w:rPr>
          <w:rFonts w:ascii="Arial" w:hAnsi="Arial" w:cs="Arial"/>
          <w:b/>
          <w:sz w:val="18"/>
          <w:szCs w:val="18"/>
        </w:rPr>
      </w:pPr>
    </w:p>
    <w:p w14:paraId="67B1D828" w14:textId="77777777" w:rsidR="00234F60" w:rsidRPr="0053493D" w:rsidRDefault="005A5C6E"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w:t>
      </w:r>
      <w:r w:rsidR="000F2325">
        <w:rPr>
          <w:rFonts w:ascii="Arial" w:hAnsi="Arial" w:cs="Arial"/>
          <w:sz w:val="18"/>
          <w:szCs w:val="18"/>
        </w:rPr>
        <w:lastRenderedPageBreak/>
        <w:t>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proofErr w:type="spellStart"/>
      <w:r w:rsidRPr="00B64F40">
        <w:rPr>
          <w:rFonts w:ascii="Arial" w:hAnsi="Arial" w:cs="Arial"/>
          <w:b/>
          <w:sz w:val="18"/>
          <w:szCs w:val="18"/>
        </w:rPr>
        <w:t>Weatherstripping</w:t>
      </w:r>
      <w:proofErr w:type="spellEnd"/>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24126136" w14:textId="77777777" w:rsidR="00FE543A" w:rsidRDefault="00332E8B" w:rsidP="006314D0">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702824F0" w14:textId="77777777" w:rsidR="00FE543A" w:rsidRDefault="00FE543A" w:rsidP="006314D0">
      <w:pPr>
        <w:pStyle w:val="ListParagraph"/>
        <w:numPr>
          <w:ilvl w:val="3"/>
          <w:numId w:val="29"/>
        </w:numPr>
        <w:rPr>
          <w:rFonts w:ascii="Arial" w:hAnsi="Arial" w:cs="Arial"/>
          <w:sz w:val="18"/>
          <w:szCs w:val="18"/>
        </w:rPr>
      </w:pPr>
      <w:r w:rsidRPr="00FE543A">
        <w:rPr>
          <w:rFonts w:ascii="Arial" w:hAnsi="Arial" w:cs="Arial"/>
          <w:sz w:val="18"/>
          <w:szCs w:val="18"/>
        </w:rPr>
        <w:t>Provide tension wheel for applying and adjusting spring torque.</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w:t>
      </w:r>
      <w:proofErr w:type="gramStart"/>
      <w:r w:rsidR="00CE08A3">
        <w:rPr>
          <w:rFonts w:ascii="Arial" w:hAnsi="Arial" w:cs="Arial"/>
          <w:sz w:val="18"/>
          <w:szCs w:val="18"/>
        </w:rPr>
        <w:t>7 gauge</w:t>
      </w:r>
      <w:proofErr w:type="gramEnd"/>
      <w:r w:rsidR="00CE08A3">
        <w:rPr>
          <w:rFonts w:ascii="Arial" w:hAnsi="Arial" w:cs="Arial"/>
          <w:sz w:val="18"/>
          <w:szCs w:val="18"/>
        </w:rPr>
        <w:t xml:space="preserv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777777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Pr="001D0A09">
        <w:rPr>
          <w:rFonts w:ascii="Arial" w:hAnsi="Arial" w:cs="Arial"/>
          <w:sz w:val="18"/>
          <w:szCs w:val="18"/>
        </w:rPr>
        <w:t>Standard Black RAL9005</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65A6B51A" w:rsid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Pr="001D0A09">
        <w:rPr>
          <w:rFonts w:ascii="Arial" w:hAnsi="Arial" w:cs="Arial"/>
          <w:sz w:val="18"/>
          <w:szCs w:val="18"/>
        </w:rPr>
        <w:t>Standard Black RAL9005</w:t>
      </w:r>
    </w:p>
    <w:p w14:paraId="477E95F0" w14:textId="77777777" w:rsidR="007B6167" w:rsidRDefault="007B6167" w:rsidP="007B6167">
      <w:pPr>
        <w:pStyle w:val="ListParagraph"/>
        <w:ind w:left="3060" w:firstLine="0"/>
        <w:rPr>
          <w:rFonts w:ascii="Arial" w:hAnsi="Arial" w:cs="Arial"/>
          <w:sz w:val="18"/>
          <w:szCs w:val="18"/>
        </w:rPr>
      </w:pPr>
    </w:p>
    <w:p w14:paraId="01207FC5" w14:textId="77777777" w:rsidR="007B6167" w:rsidRPr="001548E9" w:rsidRDefault="007B6167" w:rsidP="007B6167">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 xml:space="preserve">Spring Cover </w:t>
      </w:r>
      <w:r w:rsidRPr="001548E9">
        <w:rPr>
          <w:rFonts w:ascii="Arial" w:hAnsi="Arial" w:cs="Arial"/>
          <w:color w:val="C00000"/>
          <w:sz w:val="18"/>
          <w:szCs w:val="18"/>
        </w:rPr>
        <w:t>is optional.</w:t>
      </w:r>
    </w:p>
    <w:p w14:paraId="56D248DC" w14:textId="503D310B" w:rsidR="007B6167" w:rsidRPr="001548E9" w:rsidRDefault="007B6167" w:rsidP="007B6167">
      <w:pPr>
        <w:pStyle w:val="ListParagraph"/>
        <w:numPr>
          <w:ilvl w:val="2"/>
          <w:numId w:val="52"/>
        </w:numPr>
        <w:rPr>
          <w:rFonts w:ascii="Arial" w:hAnsi="Arial" w:cs="Arial"/>
          <w:sz w:val="18"/>
          <w:szCs w:val="18"/>
        </w:rPr>
      </w:pPr>
      <w:r w:rsidRPr="001548E9">
        <w:rPr>
          <w:rFonts w:ascii="Arial" w:hAnsi="Arial" w:cs="Arial"/>
          <w:b/>
          <w:sz w:val="18"/>
          <w:szCs w:val="18"/>
        </w:rPr>
        <w:t>Spring Cover</w:t>
      </w:r>
      <w:r w:rsidRPr="001548E9">
        <w:rPr>
          <w:rFonts w:ascii="Arial" w:hAnsi="Arial" w:cs="Arial"/>
          <w:b/>
          <w:sz w:val="18"/>
          <w:szCs w:val="18"/>
        </w:rPr>
        <w:t xml:space="preserve">: </w:t>
      </w:r>
      <w:r w:rsidR="001548E9">
        <w:rPr>
          <w:rFonts w:ascii="Arial" w:hAnsi="Arial" w:cs="Arial"/>
          <w:sz w:val="18"/>
          <w:szCs w:val="18"/>
        </w:rPr>
        <w:t>Spring cover</w:t>
      </w:r>
      <w:r w:rsidR="0027303F" w:rsidRPr="001548E9">
        <w:rPr>
          <w:rFonts w:ascii="Arial" w:hAnsi="Arial" w:cs="Arial"/>
          <w:sz w:val="18"/>
          <w:szCs w:val="18"/>
        </w:rPr>
        <w:t xml:space="preserve"> fabricated from 24-gauge steel</w:t>
      </w:r>
      <w:r w:rsidR="001548E9">
        <w:rPr>
          <w:rFonts w:ascii="Arial" w:hAnsi="Arial" w:cs="Arial"/>
          <w:sz w:val="18"/>
          <w:szCs w:val="18"/>
        </w:rPr>
        <w:t xml:space="preserve"> and</w:t>
      </w:r>
      <w:r w:rsidR="00A01A22" w:rsidRPr="001548E9">
        <w:rPr>
          <w:rFonts w:ascii="Arial" w:hAnsi="Arial" w:cs="Arial"/>
          <w:sz w:val="18"/>
          <w:szCs w:val="18"/>
        </w:rPr>
        <w:t xml:space="preserve"> will come with fasteners for all wall mounting types.</w:t>
      </w:r>
    </w:p>
    <w:p w14:paraId="5C4204C6" w14:textId="77777777" w:rsidR="007B6167" w:rsidRPr="001548E9" w:rsidRDefault="007B6167" w:rsidP="007B6167">
      <w:pPr>
        <w:pStyle w:val="ListParagraph"/>
        <w:numPr>
          <w:ilvl w:val="3"/>
          <w:numId w:val="52"/>
        </w:numPr>
        <w:rPr>
          <w:rFonts w:ascii="Arial" w:hAnsi="Arial" w:cs="Arial"/>
          <w:b/>
          <w:sz w:val="18"/>
          <w:szCs w:val="18"/>
        </w:rPr>
      </w:pPr>
      <w:r w:rsidRPr="001548E9">
        <w:rPr>
          <w:rFonts w:ascii="Arial" w:hAnsi="Arial" w:cs="Arial"/>
          <w:b/>
          <w:sz w:val="18"/>
          <w:szCs w:val="18"/>
        </w:rPr>
        <w:t>Finish:</w:t>
      </w:r>
    </w:p>
    <w:p w14:paraId="6BBE17F6" w14:textId="69C0BC7E" w:rsidR="007B6167" w:rsidRPr="001548E9" w:rsidRDefault="007B6167" w:rsidP="007B6167">
      <w:pPr>
        <w:pStyle w:val="ListParagraph"/>
        <w:numPr>
          <w:ilvl w:val="4"/>
          <w:numId w:val="52"/>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220C15C7" w14:textId="77777777" w:rsidR="007B6167" w:rsidRPr="001548E9" w:rsidRDefault="007B6167" w:rsidP="007B6167">
      <w:pPr>
        <w:pStyle w:val="ListParagraph"/>
        <w:ind w:left="3060" w:firstLine="0"/>
        <w:rPr>
          <w:rFonts w:ascii="Arial" w:hAnsi="Arial" w:cs="Arial"/>
          <w:sz w:val="18"/>
          <w:szCs w:val="18"/>
        </w:rPr>
      </w:pPr>
    </w:p>
    <w:p w14:paraId="2689261C" w14:textId="38D04471" w:rsidR="007B6167" w:rsidRPr="001548E9" w:rsidRDefault="007B6167" w:rsidP="007B6167">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Motor Cover is optional.</w:t>
      </w:r>
    </w:p>
    <w:p w14:paraId="7687CF12" w14:textId="0FDB522A" w:rsidR="007B6167" w:rsidRPr="001548E9" w:rsidRDefault="007B6167" w:rsidP="007B6167">
      <w:pPr>
        <w:pStyle w:val="ListParagraph"/>
        <w:numPr>
          <w:ilvl w:val="2"/>
          <w:numId w:val="53"/>
        </w:numPr>
        <w:rPr>
          <w:rFonts w:ascii="Arial" w:hAnsi="Arial" w:cs="Arial"/>
          <w:sz w:val="18"/>
          <w:szCs w:val="18"/>
        </w:rPr>
      </w:pPr>
      <w:r w:rsidRPr="001548E9">
        <w:rPr>
          <w:rFonts w:ascii="Arial" w:hAnsi="Arial" w:cs="Arial"/>
          <w:b/>
          <w:sz w:val="18"/>
          <w:szCs w:val="18"/>
        </w:rPr>
        <w:t>Motor Cover</w:t>
      </w:r>
      <w:r w:rsidRPr="001548E9">
        <w:rPr>
          <w:rFonts w:ascii="Arial" w:hAnsi="Arial" w:cs="Arial"/>
          <w:b/>
          <w:sz w:val="18"/>
          <w:szCs w:val="18"/>
        </w:rPr>
        <w:t xml:space="preserve">: </w:t>
      </w:r>
      <w:r w:rsidRPr="001548E9">
        <w:rPr>
          <w:rFonts w:ascii="Arial" w:hAnsi="Arial" w:cs="Arial"/>
          <w:sz w:val="18"/>
          <w:szCs w:val="18"/>
        </w:rPr>
        <w:t xml:space="preserve"> </w:t>
      </w:r>
      <w:r w:rsidR="001548E9">
        <w:rPr>
          <w:rFonts w:ascii="Arial" w:hAnsi="Arial" w:cs="Arial"/>
          <w:sz w:val="18"/>
          <w:szCs w:val="18"/>
        </w:rPr>
        <w:t>Motor</w:t>
      </w:r>
      <w:r w:rsidR="001548E9" w:rsidRPr="001548E9">
        <w:rPr>
          <w:rFonts w:ascii="Arial" w:hAnsi="Arial" w:cs="Arial"/>
          <w:sz w:val="18"/>
          <w:szCs w:val="18"/>
        </w:rPr>
        <w:t xml:space="preserve"> cover fabricated from 24-gauge steel</w:t>
      </w:r>
      <w:r w:rsidR="001548E9">
        <w:rPr>
          <w:rFonts w:ascii="Arial" w:hAnsi="Arial" w:cs="Arial"/>
          <w:sz w:val="18"/>
          <w:szCs w:val="18"/>
        </w:rPr>
        <w:t>.</w:t>
      </w:r>
    </w:p>
    <w:p w14:paraId="531FC9A4" w14:textId="77777777" w:rsidR="007B6167" w:rsidRPr="001548E9" w:rsidRDefault="007B6167" w:rsidP="007B6167">
      <w:pPr>
        <w:pStyle w:val="ListParagraph"/>
        <w:numPr>
          <w:ilvl w:val="3"/>
          <w:numId w:val="53"/>
        </w:numPr>
        <w:rPr>
          <w:rFonts w:ascii="Arial" w:hAnsi="Arial" w:cs="Arial"/>
          <w:b/>
          <w:sz w:val="18"/>
          <w:szCs w:val="18"/>
        </w:rPr>
      </w:pPr>
      <w:r w:rsidRPr="001548E9">
        <w:rPr>
          <w:rFonts w:ascii="Arial" w:hAnsi="Arial" w:cs="Arial"/>
          <w:b/>
          <w:sz w:val="18"/>
          <w:szCs w:val="18"/>
        </w:rPr>
        <w:t>Finish:</w:t>
      </w:r>
    </w:p>
    <w:p w14:paraId="05878C32" w14:textId="77777777" w:rsidR="007B6167" w:rsidRPr="001548E9" w:rsidRDefault="007B6167" w:rsidP="007B6167">
      <w:pPr>
        <w:pStyle w:val="ListParagraph"/>
        <w:numPr>
          <w:ilvl w:val="4"/>
          <w:numId w:val="53"/>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19D98CC7" w14:textId="77777777" w:rsidR="00984029" w:rsidRPr="006D3048" w:rsidRDefault="00984029" w:rsidP="006D3048">
      <w:pPr>
        <w:ind w:left="0" w:firstLine="0"/>
        <w:rPr>
          <w:rFonts w:ascii="Arial" w:hAnsi="Arial" w:cs="Arial"/>
          <w:sz w:val="18"/>
          <w:szCs w:val="18"/>
          <w:highlight w:val="cyan"/>
        </w:rPr>
      </w:pPr>
    </w:p>
    <w:p w14:paraId="49FA606B" w14:textId="77777777" w:rsidR="00984029" w:rsidRDefault="00984029" w:rsidP="00F9643B">
      <w:pPr>
        <w:pStyle w:val="ListParagraph"/>
        <w:numPr>
          <w:ilvl w:val="1"/>
          <w:numId w:val="51"/>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0281B229" w14:textId="41FE490A" w:rsidR="006D3048" w:rsidRPr="001548E9" w:rsidRDefault="006D3048" w:rsidP="006D3048">
      <w:pPr>
        <w:pStyle w:val="ListParagraph"/>
        <w:numPr>
          <w:ilvl w:val="2"/>
          <w:numId w:val="51"/>
        </w:numPr>
        <w:rPr>
          <w:rFonts w:ascii="Arial" w:hAnsi="Arial" w:cs="Arial"/>
          <w:b/>
          <w:sz w:val="18"/>
          <w:szCs w:val="18"/>
        </w:rPr>
      </w:pPr>
      <w:r w:rsidRPr="001548E9">
        <w:rPr>
          <w:rFonts w:ascii="Arial" w:hAnsi="Arial" w:cs="Arial"/>
          <w:b/>
          <w:sz w:val="18"/>
          <w:szCs w:val="18"/>
        </w:rPr>
        <w:t>Manual Operation:</w:t>
      </w:r>
    </w:p>
    <w:p w14:paraId="5344E331" w14:textId="77777777" w:rsidR="006D3048" w:rsidRPr="001548E9" w:rsidRDefault="006D3048" w:rsidP="006D3048">
      <w:pPr>
        <w:pStyle w:val="ListParagraph"/>
        <w:ind w:left="1530" w:firstLine="0"/>
        <w:rPr>
          <w:rFonts w:ascii="Arial" w:hAnsi="Arial" w:cs="Arial"/>
          <w:sz w:val="18"/>
          <w:szCs w:val="18"/>
        </w:rPr>
      </w:pPr>
    </w:p>
    <w:p w14:paraId="3AF684D6" w14:textId="791E5EB6" w:rsidR="006D3048" w:rsidRPr="001548E9" w:rsidRDefault="00932393" w:rsidP="006D3048">
      <w:pPr>
        <w:pStyle w:val="ListParagraph"/>
        <w:numPr>
          <w:ilvl w:val="3"/>
          <w:numId w:val="51"/>
        </w:numPr>
        <w:rPr>
          <w:rStyle w:val="Strong"/>
          <w:rFonts w:ascii="Arial" w:hAnsi="Arial" w:cs="Arial"/>
          <w:bCs w:val="0"/>
          <w:sz w:val="18"/>
          <w:szCs w:val="18"/>
        </w:rPr>
      </w:pPr>
      <w:r>
        <w:rPr>
          <w:rStyle w:val="Strong"/>
          <w:rFonts w:ascii="Arial" w:hAnsi="Arial" w:cs="Arial"/>
          <w:b w:val="0"/>
          <w:sz w:val="18"/>
          <w:szCs w:val="18"/>
        </w:rPr>
        <w:t>M</w:t>
      </w:r>
      <w:r w:rsidR="006D3048" w:rsidRPr="001548E9">
        <w:rPr>
          <w:rStyle w:val="Strong"/>
          <w:rFonts w:ascii="Arial" w:hAnsi="Arial" w:cs="Arial"/>
          <w:b w:val="0"/>
          <w:sz w:val="18"/>
          <w:szCs w:val="18"/>
        </w:rPr>
        <w:t xml:space="preserve">anual operation incorporates chain hoist assembly and chain hoist cover. </w:t>
      </w:r>
    </w:p>
    <w:p w14:paraId="6E383333" w14:textId="77777777" w:rsidR="006D3048" w:rsidRPr="001548E9" w:rsidRDefault="006D3048" w:rsidP="006D3048">
      <w:pPr>
        <w:pStyle w:val="ListParagraph"/>
        <w:numPr>
          <w:ilvl w:val="3"/>
          <w:numId w:val="51"/>
        </w:numPr>
        <w:rPr>
          <w:rStyle w:val="Strong"/>
          <w:rFonts w:ascii="Arial" w:hAnsi="Arial" w:cs="Arial"/>
          <w:bCs w:val="0"/>
          <w:sz w:val="18"/>
          <w:szCs w:val="18"/>
        </w:rPr>
      </w:pPr>
      <w:r w:rsidRPr="001548E9">
        <w:rPr>
          <w:rStyle w:val="Strong"/>
          <w:rFonts w:ascii="Arial" w:hAnsi="Arial" w:cs="Arial"/>
          <w:b w:val="0"/>
          <w:sz w:val="18"/>
          <w:szCs w:val="18"/>
        </w:rPr>
        <w:t xml:space="preserve">The maximum starting pull force is limited to 25 lbs. </w:t>
      </w:r>
    </w:p>
    <w:p w14:paraId="7D72B394" w14:textId="14CCB17C" w:rsidR="006D3048" w:rsidRPr="001548E9" w:rsidRDefault="006D3048" w:rsidP="006D3048">
      <w:pPr>
        <w:pStyle w:val="ListParagraph"/>
        <w:numPr>
          <w:ilvl w:val="3"/>
          <w:numId w:val="51"/>
        </w:numPr>
        <w:rPr>
          <w:rStyle w:val="Strong"/>
          <w:rFonts w:ascii="Arial" w:hAnsi="Arial" w:cs="Arial"/>
          <w:bCs w:val="0"/>
          <w:sz w:val="18"/>
          <w:szCs w:val="18"/>
        </w:rPr>
      </w:pPr>
      <w:r w:rsidRPr="001548E9">
        <w:rPr>
          <w:rStyle w:val="Strong"/>
          <w:rFonts w:ascii="Arial" w:hAnsi="Arial" w:cs="Arial"/>
          <w:b w:val="0"/>
          <w:sz w:val="18"/>
          <w:szCs w:val="18"/>
        </w:rPr>
        <w:t>The hand chain can be configured for either left-hand or right-hand side mounting.</w:t>
      </w:r>
    </w:p>
    <w:p w14:paraId="3F8B814D" w14:textId="156CB44F" w:rsidR="006D3048" w:rsidRPr="001548E9" w:rsidRDefault="007B6167" w:rsidP="007B6167">
      <w:pPr>
        <w:pStyle w:val="ListParagraph"/>
        <w:numPr>
          <w:ilvl w:val="4"/>
          <w:numId w:val="51"/>
        </w:numPr>
        <w:rPr>
          <w:rStyle w:val="Strong"/>
          <w:rFonts w:ascii="Arial" w:hAnsi="Arial" w:cs="Arial"/>
          <w:b w:val="0"/>
          <w:bCs w:val="0"/>
          <w:sz w:val="18"/>
          <w:szCs w:val="18"/>
        </w:rPr>
      </w:pPr>
      <w:r w:rsidRPr="001548E9">
        <w:rPr>
          <w:rStyle w:val="Strong"/>
          <w:rFonts w:ascii="Arial" w:hAnsi="Arial" w:cs="Arial"/>
          <w:b w:val="0"/>
          <w:bCs w:val="0"/>
          <w:sz w:val="18"/>
          <w:szCs w:val="18"/>
        </w:rPr>
        <w:t>2:1 primary reduction in</w:t>
      </w:r>
      <w:r w:rsidR="006D3048" w:rsidRPr="001548E9">
        <w:rPr>
          <w:rStyle w:val="Strong"/>
          <w:rFonts w:ascii="Arial" w:hAnsi="Arial" w:cs="Arial"/>
          <w:b w:val="0"/>
          <w:bCs w:val="0"/>
          <w:sz w:val="18"/>
          <w:szCs w:val="18"/>
        </w:rPr>
        <w:t xml:space="preserve"> 1”</w:t>
      </w:r>
      <w:r w:rsidR="00D50EED" w:rsidRPr="001548E9">
        <w:rPr>
          <w:rStyle w:val="Strong"/>
          <w:rFonts w:ascii="Arial" w:hAnsi="Arial" w:cs="Arial"/>
          <w:b w:val="0"/>
          <w:bCs w:val="0"/>
          <w:sz w:val="18"/>
          <w:szCs w:val="18"/>
        </w:rPr>
        <w:t xml:space="preserve"> </w:t>
      </w:r>
      <w:r w:rsidR="009F0F04" w:rsidRPr="001548E9">
        <w:rPr>
          <w:rStyle w:val="Strong"/>
          <w:rFonts w:ascii="Arial" w:hAnsi="Arial" w:cs="Arial"/>
          <w:b w:val="0"/>
          <w:bCs w:val="0"/>
          <w:sz w:val="18"/>
          <w:szCs w:val="18"/>
        </w:rPr>
        <w:t>Shaft</w:t>
      </w:r>
      <w:r w:rsidR="006D3048" w:rsidRPr="001548E9">
        <w:rPr>
          <w:rStyle w:val="Strong"/>
          <w:rFonts w:ascii="Arial" w:hAnsi="Arial" w:cs="Arial"/>
          <w:b w:val="0"/>
          <w:bCs w:val="0"/>
          <w:sz w:val="18"/>
          <w:szCs w:val="18"/>
        </w:rPr>
        <w:t xml:space="preserve"> </w:t>
      </w:r>
    </w:p>
    <w:p w14:paraId="05EECE26" w14:textId="42C0C567" w:rsidR="00D50EED" w:rsidRPr="001548E9" w:rsidRDefault="007B6167" w:rsidP="007B6167">
      <w:pPr>
        <w:pStyle w:val="ListParagraph"/>
        <w:numPr>
          <w:ilvl w:val="4"/>
          <w:numId w:val="51"/>
        </w:numPr>
        <w:rPr>
          <w:rStyle w:val="Strong"/>
          <w:rFonts w:ascii="Arial" w:hAnsi="Arial" w:cs="Arial"/>
          <w:b w:val="0"/>
          <w:bCs w:val="0"/>
          <w:sz w:val="18"/>
          <w:szCs w:val="18"/>
        </w:rPr>
      </w:pPr>
      <w:r w:rsidRPr="001548E9">
        <w:rPr>
          <w:rStyle w:val="Strong"/>
          <w:rFonts w:ascii="Arial" w:hAnsi="Arial" w:cs="Arial"/>
          <w:b w:val="0"/>
          <w:bCs w:val="0"/>
          <w:sz w:val="18"/>
          <w:szCs w:val="18"/>
        </w:rPr>
        <w:t>3</w:t>
      </w:r>
      <w:r w:rsidRPr="001548E9">
        <w:rPr>
          <w:rStyle w:val="Strong"/>
          <w:rFonts w:ascii="Arial" w:hAnsi="Arial" w:cs="Arial"/>
          <w:b w:val="0"/>
          <w:bCs w:val="0"/>
          <w:sz w:val="18"/>
          <w:szCs w:val="18"/>
        </w:rPr>
        <w:t>:1 primar</w:t>
      </w:r>
      <w:bookmarkStart w:id="0" w:name="_GoBack"/>
      <w:bookmarkEnd w:id="0"/>
      <w:r w:rsidRPr="001548E9">
        <w:rPr>
          <w:rStyle w:val="Strong"/>
          <w:rFonts w:ascii="Arial" w:hAnsi="Arial" w:cs="Arial"/>
          <w:b w:val="0"/>
          <w:bCs w:val="0"/>
          <w:sz w:val="18"/>
          <w:szCs w:val="18"/>
        </w:rPr>
        <w:t>y reduction in</w:t>
      </w:r>
      <w:r w:rsidR="00D50EED" w:rsidRPr="001548E9">
        <w:rPr>
          <w:rStyle w:val="Strong"/>
          <w:rFonts w:ascii="Arial" w:hAnsi="Arial" w:cs="Arial"/>
          <w:b w:val="0"/>
          <w:bCs w:val="0"/>
          <w:sz w:val="18"/>
          <w:szCs w:val="18"/>
        </w:rPr>
        <w:t xml:space="preserve"> 1” </w:t>
      </w:r>
      <w:r w:rsidR="009F0F04" w:rsidRPr="001548E9">
        <w:rPr>
          <w:rStyle w:val="Strong"/>
          <w:rFonts w:ascii="Arial" w:hAnsi="Arial" w:cs="Arial"/>
          <w:b w:val="0"/>
          <w:bCs w:val="0"/>
          <w:sz w:val="18"/>
          <w:szCs w:val="18"/>
        </w:rPr>
        <w:t>Shaft</w:t>
      </w:r>
      <w:r w:rsidR="00D50EED" w:rsidRPr="001548E9">
        <w:rPr>
          <w:rStyle w:val="Strong"/>
          <w:rFonts w:ascii="Arial" w:hAnsi="Arial" w:cs="Arial"/>
          <w:b w:val="0"/>
          <w:bCs w:val="0"/>
          <w:sz w:val="18"/>
          <w:szCs w:val="18"/>
        </w:rPr>
        <w:t xml:space="preserve"> </w:t>
      </w:r>
    </w:p>
    <w:p w14:paraId="146FB694" w14:textId="274222AD" w:rsidR="007B6167" w:rsidRPr="001548E9" w:rsidRDefault="007B6167" w:rsidP="007B6167">
      <w:pPr>
        <w:pStyle w:val="ListParagraph"/>
        <w:numPr>
          <w:ilvl w:val="4"/>
          <w:numId w:val="51"/>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6:1 primary reduction </w:t>
      </w:r>
      <w:r w:rsidRPr="001548E9">
        <w:rPr>
          <w:rStyle w:val="Strong"/>
          <w:rFonts w:ascii="Arial" w:hAnsi="Arial" w:cs="Arial"/>
          <w:b w:val="0"/>
          <w:bCs w:val="0"/>
          <w:sz w:val="18"/>
          <w:szCs w:val="18"/>
        </w:rPr>
        <w:t xml:space="preserve">in 1” </w:t>
      </w:r>
      <w:r w:rsidR="009F0F04" w:rsidRPr="001548E9">
        <w:rPr>
          <w:rStyle w:val="Strong"/>
          <w:rFonts w:ascii="Arial" w:hAnsi="Arial" w:cs="Arial"/>
          <w:b w:val="0"/>
          <w:bCs w:val="0"/>
          <w:sz w:val="18"/>
          <w:szCs w:val="18"/>
        </w:rPr>
        <w:t>Shaft</w:t>
      </w:r>
    </w:p>
    <w:p w14:paraId="7B0E3DC5" w14:textId="269D7DE2" w:rsidR="007B6167" w:rsidRPr="001548E9" w:rsidRDefault="007B6167" w:rsidP="007B6167">
      <w:pPr>
        <w:pStyle w:val="ListParagraph"/>
        <w:numPr>
          <w:ilvl w:val="4"/>
          <w:numId w:val="51"/>
        </w:numPr>
        <w:rPr>
          <w:rStyle w:val="Strong"/>
          <w:rFonts w:ascii="Arial" w:hAnsi="Arial" w:cs="Arial"/>
          <w:b w:val="0"/>
          <w:bCs w:val="0"/>
          <w:sz w:val="18"/>
          <w:szCs w:val="18"/>
        </w:rPr>
      </w:pPr>
      <w:r w:rsidRPr="001548E9">
        <w:rPr>
          <w:rStyle w:val="Strong"/>
          <w:rFonts w:ascii="Arial" w:hAnsi="Arial" w:cs="Arial"/>
          <w:b w:val="0"/>
          <w:bCs w:val="0"/>
          <w:sz w:val="18"/>
          <w:szCs w:val="18"/>
        </w:rPr>
        <w:t>10</w:t>
      </w:r>
      <w:r w:rsidRPr="001548E9">
        <w:rPr>
          <w:rStyle w:val="Strong"/>
          <w:rFonts w:ascii="Arial" w:hAnsi="Arial" w:cs="Arial"/>
          <w:b w:val="0"/>
          <w:bCs w:val="0"/>
          <w:sz w:val="18"/>
          <w:szCs w:val="18"/>
        </w:rPr>
        <w:t xml:space="preserve">:1 primary reduction in 1” </w:t>
      </w:r>
      <w:r w:rsidR="0027303F" w:rsidRPr="001548E9">
        <w:rPr>
          <w:rStyle w:val="Strong"/>
          <w:rFonts w:ascii="Arial" w:hAnsi="Arial" w:cs="Arial"/>
          <w:b w:val="0"/>
          <w:bCs w:val="0"/>
          <w:sz w:val="18"/>
          <w:szCs w:val="18"/>
        </w:rPr>
        <w:t>Shaft</w:t>
      </w:r>
      <w:r w:rsidRPr="001548E9">
        <w:rPr>
          <w:rStyle w:val="Strong"/>
          <w:rFonts w:ascii="Arial" w:hAnsi="Arial" w:cs="Arial"/>
          <w:b w:val="0"/>
          <w:bCs w:val="0"/>
          <w:sz w:val="18"/>
          <w:szCs w:val="18"/>
        </w:rPr>
        <w:t xml:space="preserve"> </w:t>
      </w:r>
    </w:p>
    <w:p w14:paraId="56715C07" w14:textId="02F31DCC" w:rsidR="00D50EED" w:rsidRPr="001548E9" w:rsidRDefault="007B6167" w:rsidP="007B6167">
      <w:pPr>
        <w:pStyle w:val="ListParagraph"/>
        <w:numPr>
          <w:ilvl w:val="4"/>
          <w:numId w:val="51"/>
        </w:numPr>
        <w:rPr>
          <w:rStyle w:val="Strong"/>
          <w:rFonts w:ascii="Arial" w:hAnsi="Arial" w:cs="Arial"/>
          <w:b w:val="0"/>
          <w:bCs w:val="0"/>
          <w:sz w:val="18"/>
          <w:szCs w:val="18"/>
        </w:rPr>
      </w:pPr>
      <w:r w:rsidRPr="001548E9">
        <w:rPr>
          <w:rStyle w:val="Strong"/>
          <w:rFonts w:ascii="Arial" w:hAnsi="Arial" w:cs="Arial"/>
          <w:b w:val="0"/>
          <w:bCs w:val="0"/>
          <w:sz w:val="18"/>
          <w:szCs w:val="18"/>
        </w:rPr>
        <w:t>10</w:t>
      </w:r>
      <w:r w:rsidRPr="001548E9">
        <w:rPr>
          <w:rStyle w:val="Strong"/>
          <w:rFonts w:ascii="Arial" w:hAnsi="Arial" w:cs="Arial"/>
          <w:b w:val="0"/>
          <w:bCs w:val="0"/>
          <w:sz w:val="18"/>
          <w:szCs w:val="18"/>
        </w:rPr>
        <w:t xml:space="preserve">:1 primary reduction </w:t>
      </w:r>
      <w:r w:rsidR="00D50EED" w:rsidRPr="001548E9">
        <w:rPr>
          <w:rStyle w:val="Strong"/>
          <w:rFonts w:ascii="Arial" w:hAnsi="Arial" w:cs="Arial"/>
          <w:b w:val="0"/>
          <w:bCs w:val="0"/>
          <w:sz w:val="18"/>
          <w:szCs w:val="18"/>
        </w:rPr>
        <w:t xml:space="preserve">in 1-1/4” </w:t>
      </w:r>
      <w:r w:rsidR="0027303F" w:rsidRPr="001548E9">
        <w:rPr>
          <w:rStyle w:val="Strong"/>
          <w:rFonts w:ascii="Arial" w:hAnsi="Arial" w:cs="Arial"/>
          <w:b w:val="0"/>
          <w:bCs w:val="0"/>
          <w:sz w:val="18"/>
          <w:szCs w:val="18"/>
        </w:rPr>
        <w:t>Shaft</w:t>
      </w:r>
      <w:r w:rsidR="00D50EED" w:rsidRPr="001548E9">
        <w:rPr>
          <w:rStyle w:val="Strong"/>
          <w:rFonts w:ascii="Arial" w:hAnsi="Arial" w:cs="Arial"/>
          <w:b w:val="0"/>
          <w:bCs w:val="0"/>
          <w:sz w:val="18"/>
          <w:szCs w:val="18"/>
        </w:rPr>
        <w:t xml:space="preserve"> </w:t>
      </w:r>
    </w:p>
    <w:p w14:paraId="7AE8373F" w14:textId="667BF6D9" w:rsidR="006D3048" w:rsidRPr="001548E9" w:rsidRDefault="007B6167" w:rsidP="007B6167">
      <w:pPr>
        <w:pStyle w:val="ListParagraph"/>
        <w:numPr>
          <w:ilvl w:val="4"/>
          <w:numId w:val="51"/>
        </w:numPr>
        <w:rPr>
          <w:rStyle w:val="Strong"/>
          <w:rFonts w:ascii="Arial" w:hAnsi="Arial" w:cs="Arial"/>
          <w:bCs w:val="0"/>
          <w:sz w:val="18"/>
          <w:szCs w:val="18"/>
        </w:rPr>
      </w:pPr>
      <w:r w:rsidRPr="001548E9">
        <w:rPr>
          <w:rStyle w:val="Strong"/>
          <w:rFonts w:ascii="Arial" w:hAnsi="Arial" w:cs="Arial"/>
          <w:b w:val="0"/>
          <w:bCs w:val="0"/>
          <w:sz w:val="18"/>
          <w:szCs w:val="18"/>
        </w:rPr>
        <w:t>1</w:t>
      </w:r>
      <w:r w:rsidRPr="001548E9">
        <w:rPr>
          <w:rStyle w:val="Strong"/>
          <w:rFonts w:ascii="Arial" w:hAnsi="Arial" w:cs="Arial"/>
          <w:b w:val="0"/>
          <w:bCs w:val="0"/>
          <w:sz w:val="18"/>
          <w:szCs w:val="18"/>
        </w:rPr>
        <w:t>5.9</w:t>
      </w:r>
      <w:r w:rsidRPr="001548E9">
        <w:rPr>
          <w:rStyle w:val="Strong"/>
          <w:rFonts w:ascii="Arial" w:hAnsi="Arial" w:cs="Arial"/>
          <w:b w:val="0"/>
          <w:bCs w:val="0"/>
          <w:sz w:val="18"/>
          <w:szCs w:val="18"/>
        </w:rPr>
        <w:t>:1 primary reduction in</w:t>
      </w:r>
      <w:r w:rsidR="009F0F04" w:rsidRPr="001548E9">
        <w:rPr>
          <w:rStyle w:val="Strong"/>
          <w:rFonts w:ascii="Arial" w:hAnsi="Arial" w:cs="Arial"/>
          <w:b w:val="0"/>
          <w:bCs w:val="0"/>
          <w:sz w:val="18"/>
          <w:szCs w:val="18"/>
        </w:rPr>
        <w:t xml:space="preserve"> 1” Shaft</w:t>
      </w:r>
    </w:p>
    <w:p w14:paraId="3CB9BF5E" w14:textId="18B16B52" w:rsidR="009F0F04" w:rsidRPr="001548E9" w:rsidRDefault="009F0F04" w:rsidP="007B6167">
      <w:pPr>
        <w:pStyle w:val="ListParagraph"/>
        <w:numPr>
          <w:ilvl w:val="4"/>
          <w:numId w:val="51"/>
        </w:numPr>
        <w:rPr>
          <w:rStyle w:val="Strong"/>
          <w:rFonts w:ascii="Arial" w:hAnsi="Arial" w:cs="Arial"/>
          <w:b w:val="0"/>
          <w:bCs w:val="0"/>
          <w:sz w:val="18"/>
          <w:szCs w:val="18"/>
        </w:rPr>
      </w:pPr>
      <w:r w:rsidRPr="001548E9">
        <w:rPr>
          <w:rStyle w:val="Strong"/>
          <w:rFonts w:ascii="Arial" w:hAnsi="Arial" w:cs="Arial"/>
          <w:b w:val="0"/>
          <w:bCs w:val="0"/>
          <w:sz w:val="18"/>
          <w:szCs w:val="18"/>
        </w:rPr>
        <w:t>15.9:1 primary reduction in 1-1/4” Shaft</w:t>
      </w:r>
    </w:p>
    <w:p w14:paraId="170F5360" w14:textId="77777777" w:rsidR="006D3048" w:rsidRPr="006D3048" w:rsidRDefault="006D3048" w:rsidP="006D3048">
      <w:pPr>
        <w:pStyle w:val="ListParagraph"/>
        <w:ind w:left="2250" w:firstLine="0"/>
        <w:rPr>
          <w:rFonts w:ascii="Arial" w:hAnsi="Arial" w:cs="Arial"/>
          <w:b/>
          <w:sz w:val="18"/>
          <w:szCs w:val="18"/>
        </w:rPr>
      </w:pPr>
    </w:p>
    <w:p w14:paraId="4FA14F84" w14:textId="38317FAC" w:rsidR="00984029" w:rsidRPr="00066A44" w:rsidRDefault="00984029" w:rsidP="00F9643B">
      <w:pPr>
        <w:pStyle w:val="ListParagraph"/>
        <w:numPr>
          <w:ilvl w:val="2"/>
          <w:numId w:val="51"/>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operator is to include a totally enclosed </w:t>
      </w:r>
      <w:proofErr w:type="gramStart"/>
      <w:r>
        <w:rPr>
          <w:rFonts w:ascii="Arial" w:hAnsi="Arial" w:cs="Arial"/>
          <w:sz w:val="18"/>
          <w:szCs w:val="18"/>
        </w:rPr>
        <w:t>non ventilated</w:t>
      </w:r>
      <w:proofErr w:type="gramEnd"/>
      <w:r>
        <w:rPr>
          <w:rFonts w:ascii="Arial" w:hAnsi="Arial" w:cs="Arial"/>
          <w:sz w:val="18"/>
          <w:szCs w:val="18"/>
        </w:rPr>
        <w:t xml:space="preserve">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w:t>
      </w:r>
      <w:proofErr w:type="gramStart"/>
      <w:r>
        <w:rPr>
          <w:rFonts w:ascii="Arial" w:hAnsi="Arial" w:cs="Arial"/>
          <w:sz w:val="18"/>
          <w:szCs w:val="18"/>
        </w:rPr>
        <w:t>24 volt</w:t>
      </w:r>
      <w:proofErr w:type="gramEnd"/>
      <w:r>
        <w:rPr>
          <w:rFonts w:ascii="Arial" w:hAnsi="Arial" w:cs="Arial"/>
          <w:sz w:val="18"/>
          <w:szCs w:val="18"/>
        </w:rPr>
        <w:t xml:space="preserve">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F9643B">
      <w:pPr>
        <w:pStyle w:val="ListParagraph"/>
        <w:numPr>
          <w:ilvl w:val="2"/>
          <w:numId w:val="51"/>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F9643B">
      <w:pPr>
        <w:pStyle w:val="ListParagraph"/>
        <w:numPr>
          <w:ilvl w:val="3"/>
          <w:numId w:val="51"/>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5430D774"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w:t>
      </w:r>
      <w:r w:rsidRPr="00391A0D">
        <w:rPr>
          <w:rFonts w:ascii="Arial" w:hAnsi="Arial" w:cs="Arial"/>
          <w:sz w:val="18"/>
          <w:szCs w:val="18"/>
        </w:rPr>
        <w:lastRenderedPageBreak/>
        <w:t>stop downward travel and reverse direction to the fully opened position. Electrical contractor to provide low voltage wiring from the transmitter and receiver to the door operator.</w:t>
      </w:r>
    </w:p>
    <w:p w14:paraId="110749E4" w14:textId="77777777" w:rsidR="00927AD2" w:rsidRDefault="00927AD2" w:rsidP="00927AD2">
      <w:pPr>
        <w:pStyle w:val="ListParagraph"/>
        <w:numPr>
          <w:ilvl w:val="3"/>
          <w:numId w:val="50"/>
        </w:numPr>
        <w:rPr>
          <w:rFonts w:ascii="Arial" w:hAnsi="Arial" w:cs="Arial"/>
          <w:b/>
          <w:sz w:val="18"/>
          <w:szCs w:val="18"/>
        </w:rPr>
      </w:pPr>
      <w:r w:rsidRPr="00ED6D68">
        <w:rPr>
          <w:rFonts w:ascii="Arial" w:hAnsi="Arial" w:cs="Arial"/>
          <w:b/>
          <w:sz w:val="18"/>
          <w:szCs w:val="18"/>
        </w:rPr>
        <w:t>Light Curtain</w:t>
      </w:r>
      <w:r>
        <w:rPr>
          <w:rFonts w:ascii="Arial" w:hAnsi="Arial" w:cs="Arial"/>
          <w:b/>
          <w:sz w:val="18"/>
          <w:szCs w:val="18"/>
        </w:rPr>
        <w:t xml:space="preserve">, </w:t>
      </w:r>
      <w:r>
        <w:rPr>
          <w:rFonts w:ascii="Arial" w:hAnsi="Arial" w:cs="Arial"/>
          <w:sz w:val="18"/>
          <w:szCs w:val="18"/>
        </w:rPr>
        <w:t xml:space="preserve">UL325 compliant.  Consists of a transmitter and receiver mounted to the inside of guide cover, utilizing </w:t>
      </w:r>
      <w:r w:rsidRPr="000C21FE">
        <w:rPr>
          <w:rFonts w:ascii="Arial" w:hAnsi="Arial" w:cs="Arial"/>
          <w:sz w:val="18"/>
          <w:szCs w:val="18"/>
        </w:rPr>
        <w:t xml:space="preserve">parallel beams </w:t>
      </w:r>
      <w:r>
        <w:rPr>
          <w:rFonts w:ascii="Arial" w:hAnsi="Arial" w:cs="Arial"/>
          <w:sz w:val="18"/>
          <w:szCs w:val="18"/>
        </w:rPr>
        <w:t xml:space="preserve">across the entire width of the door. </w:t>
      </w:r>
      <w:r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5FAA6D91" w14:textId="28A1825D" w:rsidR="00927AD2" w:rsidRDefault="00927AD2" w:rsidP="00927AD2">
      <w:pPr>
        <w:pStyle w:val="ListParagraph"/>
        <w:numPr>
          <w:ilvl w:val="4"/>
          <w:numId w:val="50"/>
        </w:numPr>
        <w:rPr>
          <w:rFonts w:ascii="Arial" w:hAnsi="Arial" w:cs="Arial"/>
          <w:b/>
          <w:sz w:val="18"/>
          <w:szCs w:val="18"/>
        </w:rPr>
      </w:pPr>
      <w:r>
        <w:rPr>
          <w:rFonts w:ascii="Arial" w:hAnsi="Arial" w:cs="Arial"/>
          <w:b/>
          <w:sz w:val="18"/>
          <w:szCs w:val="18"/>
        </w:rPr>
        <w:t>3’ light curtain</w:t>
      </w:r>
    </w:p>
    <w:p w14:paraId="283A474B" w14:textId="77777777" w:rsidR="00927AD2" w:rsidRPr="00ED6D68" w:rsidRDefault="00927AD2" w:rsidP="00927AD2">
      <w:pPr>
        <w:pStyle w:val="ListParagraph"/>
        <w:numPr>
          <w:ilvl w:val="4"/>
          <w:numId w:val="50"/>
        </w:numPr>
        <w:rPr>
          <w:rFonts w:ascii="Arial" w:hAnsi="Arial" w:cs="Arial"/>
          <w:b/>
          <w:sz w:val="18"/>
          <w:szCs w:val="18"/>
        </w:rPr>
      </w:pPr>
      <w:r>
        <w:rPr>
          <w:rFonts w:ascii="Arial" w:hAnsi="Arial" w:cs="Arial"/>
          <w:b/>
          <w:sz w:val="18"/>
          <w:szCs w:val="18"/>
        </w:rPr>
        <w:t xml:space="preserve">6’ light curtain </w:t>
      </w:r>
      <w:r>
        <w:rPr>
          <w:rFonts w:ascii="Arial" w:hAnsi="Arial" w:cs="Arial"/>
          <w:sz w:val="18"/>
          <w:szCs w:val="18"/>
        </w:rPr>
        <w:t xml:space="preserve">(only available on doors </w:t>
      </w:r>
      <w:r w:rsidRPr="00ED6D68">
        <w:rPr>
          <w:rFonts w:ascii="Arial" w:hAnsi="Arial" w:cs="Arial"/>
          <w:sz w:val="18"/>
          <w:szCs w:val="18"/>
        </w:rPr>
        <w:t>heights</w:t>
      </w:r>
      <w:r>
        <w:rPr>
          <w:rFonts w:ascii="Arial" w:hAnsi="Arial" w:cs="Arial"/>
          <w:sz w:val="18"/>
          <w:szCs w:val="18"/>
        </w:rPr>
        <w:t xml:space="preserve"> </w:t>
      </w:r>
      <w:r w:rsidRPr="009101FF">
        <w:rPr>
          <w:rFonts w:ascii="Arial" w:eastAsia="CIDFont+F1" w:hAnsi="Arial" w:cs="Arial"/>
          <w:sz w:val="18"/>
          <w:szCs w:val="18"/>
        </w:rPr>
        <w:t>≥</w:t>
      </w:r>
      <w:r>
        <w:rPr>
          <w:rFonts w:ascii="Arial" w:eastAsia="CIDFont+F1" w:hAnsi="Arial" w:cs="Arial"/>
          <w:sz w:val="18"/>
          <w:szCs w:val="18"/>
        </w:rPr>
        <w:t xml:space="preserve"> 85”)</w:t>
      </w:r>
    </w:p>
    <w:p w14:paraId="70C65268" w14:textId="77777777" w:rsidR="00927AD2" w:rsidRDefault="00927AD2" w:rsidP="00927AD2">
      <w:pPr>
        <w:pStyle w:val="ListParagraph"/>
        <w:ind w:left="2250" w:firstLine="0"/>
        <w:rPr>
          <w:rFonts w:ascii="Arial" w:hAnsi="Arial" w:cs="Arial"/>
          <w:sz w:val="18"/>
          <w:szCs w:val="18"/>
        </w:rPr>
      </w:pP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43C84F2D"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2A0097BD" w14:textId="1327003A" w:rsidR="00BF095B" w:rsidRPr="00BF095B" w:rsidRDefault="00BF095B" w:rsidP="00BF095B">
      <w:pPr>
        <w:pStyle w:val="ListParagraph"/>
        <w:numPr>
          <w:ilvl w:val="2"/>
          <w:numId w:val="4"/>
        </w:numPr>
        <w:rPr>
          <w:rFonts w:ascii="Arial" w:hAnsi="Arial" w:cs="Arial"/>
          <w:sz w:val="18"/>
          <w:szCs w:val="18"/>
        </w:rPr>
      </w:pPr>
      <w:r w:rsidRPr="00BF095B">
        <w:rPr>
          <w:rFonts w:ascii="Arial" w:hAnsi="Arial" w:cs="Arial"/>
          <w:sz w:val="18"/>
          <w:szCs w:val="18"/>
        </w:rPr>
        <w:t xml:space="preserve">Interior mount only.  </w:t>
      </w:r>
      <w:r>
        <w:rPr>
          <w:rFonts w:ascii="Arial" w:hAnsi="Arial" w:cs="Arial"/>
          <w:sz w:val="18"/>
          <w:szCs w:val="18"/>
        </w:rPr>
        <w:t>This model</w:t>
      </w:r>
      <w:r w:rsidRPr="00BF095B">
        <w:rPr>
          <w:rFonts w:ascii="Arial" w:hAnsi="Arial" w:cs="Arial"/>
          <w:sz w:val="18"/>
          <w:szCs w:val="18"/>
        </w:rPr>
        <w:t xml:space="preserve"> is not designed for exterior mounted application.</w:t>
      </w:r>
    </w:p>
    <w:p w14:paraId="76923FB8" w14:textId="77777777" w:rsidR="00BF095B" w:rsidRPr="005170BA" w:rsidRDefault="00BF095B" w:rsidP="00BF095B">
      <w:pPr>
        <w:pStyle w:val="ListParagraph"/>
        <w:ind w:left="1530" w:firstLine="0"/>
        <w:rPr>
          <w:rFonts w:ascii="Arial" w:hAnsi="Arial" w:cs="Arial"/>
          <w:sz w:val="18"/>
          <w:szCs w:val="18"/>
        </w:rPr>
      </w:pP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 and automatic closing.</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5D9D7" w14:textId="77777777" w:rsidR="00D36CB7" w:rsidRDefault="00D36CB7" w:rsidP="00783498">
      <w:r>
        <w:separator/>
      </w:r>
    </w:p>
  </w:endnote>
  <w:endnote w:type="continuationSeparator" w:id="0">
    <w:p w14:paraId="371F72D9" w14:textId="77777777" w:rsidR="00D36CB7" w:rsidRDefault="00D36CB7"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5278" w14:textId="77777777" w:rsidR="00D36CB7" w:rsidRDefault="00D36CB7" w:rsidP="00783498">
      <w:r>
        <w:separator/>
      </w:r>
    </w:p>
  </w:footnote>
  <w:footnote w:type="continuationSeparator" w:id="0">
    <w:p w14:paraId="7CBD086F" w14:textId="77777777" w:rsidR="00D36CB7" w:rsidRDefault="00D36CB7"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A54BC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C19501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54450A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A97B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8"/>
  </w:num>
  <w:num w:numId="3">
    <w:abstractNumId w:val="51"/>
  </w:num>
  <w:num w:numId="4">
    <w:abstractNumId w:val="41"/>
  </w:num>
  <w:num w:numId="5">
    <w:abstractNumId w:val="17"/>
  </w:num>
  <w:num w:numId="6">
    <w:abstractNumId w:val="0"/>
  </w:num>
  <w:num w:numId="7">
    <w:abstractNumId w:val="32"/>
  </w:num>
  <w:num w:numId="8">
    <w:abstractNumId w:val="4"/>
  </w:num>
  <w:num w:numId="9">
    <w:abstractNumId w:val="9"/>
  </w:num>
  <w:num w:numId="10">
    <w:abstractNumId w:val="40"/>
  </w:num>
  <w:num w:numId="11">
    <w:abstractNumId w:val="45"/>
  </w:num>
  <w:num w:numId="12">
    <w:abstractNumId w:val="10"/>
  </w:num>
  <w:num w:numId="13">
    <w:abstractNumId w:val="16"/>
  </w:num>
  <w:num w:numId="14">
    <w:abstractNumId w:val="7"/>
  </w:num>
  <w:num w:numId="15">
    <w:abstractNumId w:val="30"/>
  </w:num>
  <w:num w:numId="16">
    <w:abstractNumId w:val="36"/>
  </w:num>
  <w:num w:numId="17">
    <w:abstractNumId w:val="49"/>
  </w:num>
  <w:num w:numId="18">
    <w:abstractNumId w:val="33"/>
  </w:num>
  <w:num w:numId="19">
    <w:abstractNumId w:val="3"/>
  </w:num>
  <w:num w:numId="20">
    <w:abstractNumId w:val="25"/>
  </w:num>
  <w:num w:numId="21">
    <w:abstractNumId w:val="31"/>
  </w:num>
  <w:num w:numId="22">
    <w:abstractNumId w:val="18"/>
  </w:num>
  <w:num w:numId="23">
    <w:abstractNumId w:val="21"/>
  </w:num>
  <w:num w:numId="24">
    <w:abstractNumId w:val="48"/>
  </w:num>
  <w:num w:numId="25">
    <w:abstractNumId w:val="52"/>
  </w:num>
  <w:num w:numId="26">
    <w:abstractNumId w:val="23"/>
  </w:num>
  <w:num w:numId="27">
    <w:abstractNumId w:val="34"/>
  </w:num>
  <w:num w:numId="28">
    <w:abstractNumId w:val="15"/>
  </w:num>
  <w:num w:numId="29">
    <w:abstractNumId w:val="35"/>
  </w:num>
  <w:num w:numId="30">
    <w:abstractNumId w:val="28"/>
  </w:num>
  <w:num w:numId="31">
    <w:abstractNumId w:val="20"/>
  </w:num>
  <w:num w:numId="32">
    <w:abstractNumId w:val="46"/>
  </w:num>
  <w:num w:numId="33">
    <w:abstractNumId w:val="1"/>
  </w:num>
  <w:num w:numId="34">
    <w:abstractNumId w:val="5"/>
  </w:num>
  <w:num w:numId="35">
    <w:abstractNumId w:val="2"/>
  </w:num>
  <w:num w:numId="36">
    <w:abstractNumId w:val="44"/>
  </w:num>
  <w:num w:numId="37">
    <w:abstractNumId w:val="6"/>
  </w:num>
  <w:num w:numId="38">
    <w:abstractNumId w:val="12"/>
  </w:num>
  <w:num w:numId="39">
    <w:abstractNumId w:val="39"/>
  </w:num>
  <w:num w:numId="40">
    <w:abstractNumId w:val="43"/>
  </w:num>
  <w:num w:numId="41">
    <w:abstractNumId w:val="29"/>
  </w:num>
  <w:num w:numId="42">
    <w:abstractNumId w:val="24"/>
  </w:num>
  <w:num w:numId="43">
    <w:abstractNumId w:val="38"/>
  </w:num>
  <w:num w:numId="44">
    <w:abstractNumId w:val="13"/>
  </w:num>
  <w:num w:numId="45">
    <w:abstractNumId w:val="27"/>
  </w:num>
  <w:num w:numId="46">
    <w:abstractNumId w:val="11"/>
  </w:num>
  <w:num w:numId="47">
    <w:abstractNumId w:val="47"/>
  </w:num>
  <w:num w:numId="48">
    <w:abstractNumId w:val="42"/>
  </w:num>
  <w:num w:numId="49">
    <w:abstractNumId w:val="22"/>
  </w:num>
  <w:num w:numId="50">
    <w:abstractNumId w:val="14"/>
  </w:num>
  <w:num w:numId="51">
    <w:abstractNumId w:val="37"/>
  </w:num>
  <w:num w:numId="52">
    <w:abstractNumId w:val="50"/>
  </w:num>
  <w:num w:numId="53">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3A"/>
    <w:rsid w:val="00030AF7"/>
    <w:rsid w:val="00042814"/>
    <w:rsid w:val="000604E6"/>
    <w:rsid w:val="00066A44"/>
    <w:rsid w:val="00076C33"/>
    <w:rsid w:val="00085BCD"/>
    <w:rsid w:val="000865E3"/>
    <w:rsid w:val="0009217A"/>
    <w:rsid w:val="000A13E0"/>
    <w:rsid w:val="000A2286"/>
    <w:rsid w:val="000A65F6"/>
    <w:rsid w:val="000B46AA"/>
    <w:rsid w:val="000B66BB"/>
    <w:rsid w:val="000C2377"/>
    <w:rsid w:val="000C5A81"/>
    <w:rsid w:val="000F2325"/>
    <w:rsid w:val="001548E9"/>
    <w:rsid w:val="00160BD3"/>
    <w:rsid w:val="0017373E"/>
    <w:rsid w:val="0019578E"/>
    <w:rsid w:val="001B3AA9"/>
    <w:rsid w:val="001D0A09"/>
    <w:rsid w:val="001E3BE5"/>
    <w:rsid w:val="002168DC"/>
    <w:rsid w:val="002212C6"/>
    <w:rsid w:val="002245D1"/>
    <w:rsid w:val="00234930"/>
    <w:rsid w:val="00234F60"/>
    <w:rsid w:val="00235E42"/>
    <w:rsid w:val="00245760"/>
    <w:rsid w:val="00272186"/>
    <w:rsid w:val="0027303F"/>
    <w:rsid w:val="00273444"/>
    <w:rsid w:val="00276795"/>
    <w:rsid w:val="002931DD"/>
    <w:rsid w:val="002B1CA2"/>
    <w:rsid w:val="002B2983"/>
    <w:rsid w:val="002D41D0"/>
    <w:rsid w:val="002D4AD8"/>
    <w:rsid w:val="002F247A"/>
    <w:rsid w:val="00304361"/>
    <w:rsid w:val="00332E8B"/>
    <w:rsid w:val="00341151"/>
    <w:rsid w:val="0035293B"/>
    <w:rsid w:val="003618E8"/>
    <w:rsid w:val="00363792"/>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1A30"/>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55C43"/>
    <w:rsid w:val="0066096F"/>
    <w:rsid w:val="00661713"/>
    <w:rsid w:val="00663829"/>
    <w:rsid w:val="00687B17"/>
    <w:rsid w:val="00693165"/>
    <w:rsid w:val="00694122"/>
    <w:rsid w:val="006978A7"/>
    <w:rsid w:val="006A3713"/>
    <w:rsid w:val="006A58F5"/>
    <w:rsid w:val="006B227F"/>
    <w:rsid w:val="006D3048"/>
    <w:rsid w:val="006D6A02"/>
    <w:rsid w:val="006F0F7B"/>
    <w:rsid w:val="00700608"/>
    <w:rsid w:val="00701AA5"/>
    <w:rsid w:val="00714EC2"/>
    <w:rsid w:val="00721153"/>
    <w:rsid w:val="0073319B"/>
    <w:rsid w:val="00733D6A"/>
    <w:rsid w:val="00734DAE"/>
    <w:rsid w:val="0075067C"/>
    <w:rsid w:val="00777DB0"/>
    <w:rsid w:val="00783498"/>
    <w:rsid w:val="00796543"/>
    <w:rsid w:val="007B6167"/>
    <w:rsid w:val="00806614"/>
    <w:rsid w:val="00867095"/>
    <w:rsid w:val="00890072"/>
    <w:rsid w:val="00897617"/>
    <w:rsid w:val="008A463D"/>
    <w:rsid w:val="008A6608"/>
    <w:rsid w:val="008B4A2A"/>
    <w:rsid w:val="008C2795"/>
    <w:rsid w:val="008C2D1F"/>
    <w:rsid w:val="008F618A"/>
    <w:rsid w:val="00902497"/>
    <w:rsid w:val="00910B4A"/>
    <w:rsid w:val="0092362E"/>
    <w:rsid w:val="00927AD2"/>
    <w:rsid w:val="00927DC2"/>
    <w:rsid w:val="0093186C"/>
    <w:rsid w:val="00932393"/>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9F0F04"/>
    <w:rsid w:val="00A01A22"/>
    <w:rsid w:val="00A040F5"/>
    <w:rsid w:val="00A075B4"/>
    <w:rsid w:val="00A07951"/>
    <w:rsid w:val="00A14FA7"/>
    <w:rsid w:val="00A26EBD"/>
    <w:rsid w:val="00A2795A"/>
    <w:rsid w:val="00A32FC8"/>
    <w:rsid w:val="00A345BB"/>
    <w:rsid w:val="00A42884"/>
    <w:rsid w:val="00A5303C"/>
    <w:rsid w:val="00A72F83"/>
    <w:rsid w:val="00A73770"/>
    <w:rsid w:val="00A83BC8"/>
    <w:rsid w:val="00A86373"/>
    <w:rsid w:val="00A87760"/>
    <w:rsid w:val="00AB3580"/>
    <w:rsid w:val="00AB6F27"/>
    <w:rsid w:val="00AC1714"/>
    <w:rsid w:val="00AC6216"/>
    <w:rsid w:val="00AD1FAE"/>
    <w:rsid w:val="00AD48B8"/>
    <w:rsid w:val="00AF6524"/>
    <w:rsid w:val="00B033E2"/>
    <w:rsid w:val="00B2263A"/>
    <w:rsid w:val="00B273EC"/>
    <w:rsid w:val="00B34838"/>
    <w:rsid w:val="00B44ABF"/>
    <w:rsid w:val="00B47CB5"/>
    <w:rsid w:val="00B51BCA"/>
    <w:rsid w:val="00B543D6"/>
    <w:rsid w:val="00B54E90"/>
    <w:rsid w:val="00B577D1"/>
    <w:rsid w:val="00B64F40"/>
    <w:rsid w:val="00B73D99"/>
    <w:rsid w:val="00B82E81"/>
    <w:rsid w:val="00B84822"/>
    <w:rsid w:val="00B96ABA"/>
    <w:rsid w:val="00BA7CB9"/>
    <w:rsid w:val="00BE2024"/>
    <w:rsid w:val="00BE6AAB"/>
    <w:rsid w:val="00BF095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36CB7"/>
    <w:rsid w:val="00D50EED"/>
    <w:rsid w:val="00D57D92"/>
    <w:rsid w:val="00D60F47"/>
    <w:rsid w:val="00D91285"/>
    <w:rsid w:val="00D937AB"/>
    <w:rsid w:val="00DA2047"/>
    <w:rsid w:val="00DA52C0"/>
    <w:rsid w:val="00DA54DC"/>
    <w:rsid w:val="00DC3AA7"/>
    <w:rsid w:val="00DC483F"/>
    <w:rsid w:val="00DE2844"/>
    <w:rsid w:val="00E077F7"/>
    <w:rsid w:val="00E175C2"/>
    <w:rsid w:val="00E17E02"/>
    <w:rsid w:val="00E20B0F"/>
    <w:rsid w:val="00E30A6F"/>
    <w:rsid w:val="00E43DAD"/>
    <w:rsid w:val="00E457F6"/>
    <w:rsid w:val="00E47FA1"/>
    <w:rsid w:val="00E90B0E"/>
    <w:rsid w:val="00E92833"/>
    <w:rsid w:val="00EA261B"/>
    <w:rsid w:val="00EC54FF"/>
    <w:rsid w:val="00EC6E3C"/>
    <w:rsid w:val="00ED0FA7"/>
    <w:rsid w:val="00EF4C1B"/>
    <w:rsid w:val="00EF6E12"/>
    <w:rsid w:val="00F24C37"/>
    <w:rsid w:val="00F33F8C"/>
    <w:rsid w:val="00F3538A"/>
    <w:rsid w:val="00F578AB"/>
    <w:rsid w:val="00F62D0B"/>
    <w:rsid w:val="00F7053E"/>
    <w:rsid w:val="00F87F2E"/>
    <w:rsid w:val="00F933D8"/>
    <w:rsid w:val="00F9643B"/>
    <w:rsid w:val="00FA05B2"/>
    <w:rsid w:val="00FA3212"/>
    <w:rsid w:val="00FA4342"/>
    <w:rsid w:val="00FA55E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 w:type="character" w:styleId="Strong">
    <w:name w:val="Strong"/>
    <w:basedOn w:val="DefaultParagraphFont"/>
    <w:uiPriority w:val="22"/>
    <w:qFormat/>
    <w:rsid w:val="006D3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fb70ad3076dd91a9a5cc316d2c72bd6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ed36e7b868ed58be65f20a65316ffedc"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8910-C7FF-4971-9117-C965992C5DB4}">
  <ds:schemaRefs>
    <ds:schemaRef ds:uri="http://schemas.microsoft.com/office/2006/metadata/properties"/>
    <ds:schemaRef ds:uri="http://schemas.microsoft.com/office/infopath/2007/PartnerControls"/>
    <ds:schemaRef ds:uri="c580cab7-29a3-4a32-b275-b678ccd7b9e9"/>
  </ds:schemaRefs>
</ds:datastoreItem>
</file>

<file path=customXml/itemProps2.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3.xml><?xml version="1.0" encoding="utf-8"?>
<ds:datastoreItem xmlns:ds="http://schemas.openxmlformats.org/officeDocument/2006/customXml" ds:itemID="{B9162091-FF10-48B2-9823-0C49F703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571BA-991E-42F7-8CA0-3FAAFFA4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6</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Unnati Palande</cp:lastModifiedBy>
  <cp:revision>8</cp:revision>
  <cp:lastPrinted>2021-09-23T15:35:00Z</cp:lastPrinted>
  <dcterms:created xsi:type="dcterms:W3CDTF">2024-01-19T20:16:00Z</dcterms:created>
  <dcterms:modified xsi:type="dcterms:W3CDTF">2025-09-17T17:31:00Z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