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C4029" w14:textId="77777777" w:rsidR="000C3D71" w:rsidRPr="00FA0BA5" w:rsidRDefault="000C3D71" w:rsidP="000C3D71">
      <w:pPr>
        <w:pStyle w:val="Title"/>
        <w:rPr>
          <w:rFonts w:ascii="Arial" w:hAnsi="Arial" w:cs="Arial"/>
          <w:sz w:val="22"/>
        </w:rPr>
      </w:pPr>
      <w:r w:rsidRPr="00FA0BA5">
        <w:rPr>
          <w:rFonts w:ascii="Arial" w:hAnsi="Arial" w:cs="Arial"/>
          <w:sz w:val="22"/>
        </w:rPr>
        <w:t>SECTION 08 33 00</w:t>
      </w:r>
    </w:p>
    <w:p w14:paraId="6F6C402A" w14:textId="77777777" w:rsidR="000C3D71" w:rsidRPr="00FA0BA5" w:rsidRDefault="000C3D71" w:rsidP="000C3D71">
      <w:pPr>
        <w:rPr>
          <w:rFonts w:ascii="Arial" w:hAnsi="Arial" w:cs="Arial"/>
          <w:sz w:val="22"/>
        </w:rPr>
      </w:pPr>
    </w:p>
    <w:p w14:paraId="6F6C402B" w14:textId="77777777" w:rsidR="000C3D71" w:rsidRPr="00FA0BA5" w:rsidRDefault="000C3D71" w:rsidP="000C3D71">
      <w:pPr>
        <w:jc w:val="center"/>
        <w:rPr>
          <w:rFonts w:ascii="Arial" w:hAnsi="Arial" w:cs="Arial"/>
          <w:b/>
          <w:sz w:val="22"/>
        </w:rPr>
      </w:pPr>
      <w:r w:rsidRPr="00FA0BA5">
        <w:rPr>
          <w:rFonts w:ascii="Arial" w:hAnsi="Arial" w:cs="Arial"/>
          <w:b/>
          <w:sz w:val="22"/>
        </w:rPr>
        <w:t>VisionAire</w:t>
      </w:r>
      <w:r w:rsidRPr="00FA0BA5">
        <w:rPr>
          <w:rFonts w:ascii="Arial" w:hAnsi="Arial" w:cs="Arial"/>
          <w:b/>
          <w:sz w:val="22"/>
          <w:vertAlign w:val="superscript"/>
        </w:rPr>
        <w:sym w:font="Symbol" w:char="F0D2"/>
      </w:r>
    </w:p>
    <w:p w14:paraId="6F6C402C" w14:textId="77777777" w:rsidR="000C3D71" w:rsidRDefault="000C3D71" w:rsidP="000C3D71">
      <w:pPr>
        <w:jc w:val="center"/>
        <w:rPr>
          <w:rFonts w:ascii="Arial" w:hAnsi="Arial" w:cs="Arial"/>
          <w:b/>
          <w:sz w:val="22"/>
        </w:rPr>
      </w:pPr>
      <w:r w:rsidRPr="00FA0BA5">
        <w:rPr>
          <w:rFonts w:ascii="Arial" w:hAnsi="Arial" w:cs="Arial"/>
          <w:b/>
          <w:sz w:val="22"/>
        </w:rPr>
        <w:t>ROLLING GRILLES – OPEN DESIGN</w:t>
      </w:r>
    </w:p>
    <w:p w14:paraId="6F6C402D" w14:textId="77777777" w:rsidR="00FA0BA5" w:rsidRPr="00FA0BA5" w:rsidRDefault="00FA0BA5" w:rsidP="000C3D71">
      <w:pPr>
        <w:jc w:val="center"/>
        <w:rPr>
          <w:rFonts w:ascii="Arial" w:hAnsi="Arial" w:cs="Arial"/>
          <w:sz w:val="22"/>
        </w:rPr>
      </w:pPr>
    </w:p>
    <w:p w14:paraId="6F6C402E" w14:textId="77777777" w:rsidR="000C3D71" w:rsidRPr="00B63965" w:rsidRDefault="00FA0BA5" w:rsidP="009A23A1">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6F6C402F"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0"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F6C4031"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2"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000C3D71" w:rsidRPr="00FA0BA5">
        <w:rPr>
          <w:rFonts w:ascii="Arial" w:hAnsi="Arial" w:cs="Arial"/>
          <w:sz w:val="16"/>
        </w:rPr>
        <w:sym w:font="Symbol" w:char="F0D4"/>
      </w:r>
      <w:r w:rsidRPr="00FA0BA5">
        <w:rPr>
          <w:rFonts w:ascii="Arial" w:hAnsi="Arial" w:cs="Arial"/>
          <w:sz w:val="16"/>
        </w:rPr>
        <w:t>, 2004 edition).</w:t>
      </w:r>
    </w:p>
    <w:p w14:paraId="6F6C4033"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4"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F6C4035"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6"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6F6C4037"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8"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6F6C4039"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A"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6F6C403B"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C" w14:textId="77777777" w:rsidR="000C3D71" w:rsidRPr="00FA0BA5" w:rsidRDefault="00FA0BA5" w:rsidP="00FA0BA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w:t>
      </w:r>
      <w:r w:rsidR="007960A6" w:rsidRPr="00FA0BA5">
        <w:rPr>
          <w:rFonts w:ascii="Arial" w:hAnsi="Arial" w:cs="Arial"/>
          <w:sz w:val="16"/>
          <w:highlight w:val="yellow"/>
        </w:rPr>
        <w:t>_</w:t>
      </w:r>
      <w:r w:rsidR="007960A6" w:rsidRPr="00FA0BA5">
        <w:rPr>
          <w:rFonts w:ascii="Arial" w:hAnsi="Arial" w:cs="Arial"/>
          <w:sz w:val="16"/>
        </w:rPr>
        <w:t>.</w:t>
      </w:r>
    </w:p>
    <w:p w14:paraId="6F6C403D"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E" w14:textId="77777777" w:rsidR="000C3D71" w:rsidRPr="00FA0BA5" w:rsidRDefault="000C3D71" w:rsidP="000C3D71">
      <w:pPr>
        <w:rPr>
          <w:rFonts w:ascii="Arial" w:hAnsi="Arial" w:cs="Arial"/>
          <w:sz w:val="22"/>
        </w:rPr>
      </w:pPr>
    </w:p>
    <w:p w14:paraId="6F6C403F" w14:textId="77777777" w:rsidR="000C3D71" w:rsidRPr="00FA0BA5" w:rsidRDefault="000C3D71" w:rsidP="000C3D71">
      <w:pPr>
        <w:rPr>
          <w:rFonts w:ascii="Arial" w:hAnsi="Arial" w:cs="Arial"/>
          <w:b/>
          <w:sz w:val="18"/>
          <w:szCs w:val="18"/>
        </w:rPr>
      </w:pPr>
      <w:r w:rsidRPr="00FA0BA5">
        <w:rPr>
          <w:rFonts w:ascii="Arial" w:hAnsi="Arial" w:cs="Arial"/>
          <w:b/>
          <w:sz w:val="18"/>
          <w:szCs w:val="18"/>
        </w:rPr>
        <w:t>PART 1 GENERAL</w:t>
      </w:r>
    </w:p>
    <w:p w14:paraId="6F6C4040" w14:textId="77777777" w:rsidR="000C3D71" w:rsidRPr="00FA0BA5" w:rsidRDefault="000C3D71" w:rsidP="000C3D71">
      <w:pPr>
        <w:rPr>
          <w:rFonts w:ascii="Arial" w:hAnsi="Arial" w:cs="Arial"/>
          <w:sz w:val="18"/>
          <w:szCs w:val="18"/>
        </w:rPr>
      </w:pPr>
    </w:p>
    <w:p w14:paraId="6F6C4041" w14:textId="77777777" w:rsidR="000C3D71" w:rsidRPr="00FA0BA5" w:rsidRDefault="000C3D71" w:rsidP="000C3D71">
      <w:pPr>
        <w:rPr>
          <w:rFonts w:ascii="Arial" w:hAnsi="Arial" w:cs="Arial"/>
          <w:sz w:val="18"/>
          <w:szCs w:val="18"/>
        </w:rPr>
      </w:pPr>
      <w:r w:rsidRPr="00FA0BA5">
        <w:rPr>
          <w:rFonts w:ascii="Arial" w:hAnsi="Arial" w:cs="Arial"/>
          <w:sz w:val="18"/>
          <w:szCs w:val="18"/>
        </w:rPr>
        <w:t>1.1</w:t>
      </w:r>
      <w:r w:rsidRPr="00FA0BA5">
        <w:rPr>
          <w:rFonts w:ascii="Arial" w:hAnsi="Arial" w:cs="Arial"/>
          <w:sz w:val="18"/>
          <w:szCs w:val="18"/>
        </w:rPr>
        <w:tab/>
        <w:t>SUMMARY</w:t>
      </w:r>
    </w:p>
    <w:p w14:paraId="6F6C4042" w14:textId="77777777" w:rsidR="000C3D71" w:rsidRPr="00FA0BA5" w:rsidRDefault="000C3D71" w:rsidP="000C3D71">
      <w:pPr>
        <w:rPr>
          <w:rFonts w:ascii="Arial" w:hAnsi="Arial" w:cs="Arial"/>
          <w:sz w:val="18"/>
          <w:szCs w:val="18"/>
        </w:rPr>
      </w:pPr>
    </w:p>
    <w:p w14:paraId="6F6C4043"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Section Includes:</w:t>
      </w:r>
      <w:r w:rsidRPr="00FA0BA5">
        <w:rPr>
          <w:rFonts w:ascii="Arial" w:hAnsi="Arial" w:cs="Arial"/>
          <w:sz w:val="18"/>
          <w:szCs w:val="18"/>
        </w:rPr>
        <w:t xml:space="preserve"> </w:t>
      </w:r>
      <w:r w:rsidRPr="00FA0BA5">
        <w:rPr>
          <w:rFonts w:ascii="Arial" w:hAnsi="Arial" w:cs="Arial"/>
          <w:sz w:val="18"/>
          <w:szCs w:val="18"/>
          <w:highlight w:val="yellow"/>
        </w:rPr>
        <w:t>[Manual] [and] [electric operated]</w:t>
      </w:r>
      <w:r w:rsidRPr="00FA0BA5">
        <w:rPr>
          <w:rFonts w:ascii="Arial" w:hAnsi="Arial" w:cs="Arial"/>
          <w:sz w:val="18"/>
          <w:szCs w:val="18"/>
        </w:rPr>
        <w:t xml:space="preserve"> overhead rolling grilles.</w:t>
      </w:r>
    </w:p>
    <w:p w14:paraId="6F6C4044" w14:textId="77777777" w:rsidR="000C3D71" w:rsidRPr="00FA0BA5" w:rsidRDefault="000C3D71" w:rsidP="000C3D71">
      <w:pPr>
        <w:rPr>
          <w:rFonts w:ascii="Arial" w:hAnsi="Arial" w:cs="Arial"/>
          <w:sz w:val="18"/>
          <w:szCs w:val="18"/>
        </w:rPr>
      </w:pPr>
    </w:p>
    <w:p w14:paraId="6F6C4045" w14:textId="77777777" w:rsidR="000C3D71" w:rsidRPr="00FA0BA5" w:rsidRDefault="000C3D71" w:rsidP="000C3D71">
      <w:pPr>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r>
      <w:r w:rsidRPr="00FA0BA5">
        <w:rPr>
          <w:rFonts w:ascii="Arial" w:hAnsi="Arial" w:cs="Arial"/>
          <w:b/>
          <w:sz w:val="18"/>
          <w:szCs w:val="18"/>
        </w:rPr>
        <w:t>Related Sections:</w:t>
      </w:r>
    </w:p>
    <w:p w14:paraId="6F6C4046"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05 50 00 Metal Fabrications. Door opening jamb and head members.</w:t>
      </w:r>
    </w:p>
    <w:p w14:paraId="6F6C4047"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t>06 10 00 Rough Carpentry. Door opening jamb and head members.</w:t>
      </w:r>
    </w:p>
    <w:p w14:paraId="6F6C4048"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Pr="00FA0BA5">
        <w:rPr>
          <w:rFonts w:ascii="Arial" w:hAnsi="Arial" w:cs="Arial"/>
          <w:sz w:val="18"/>
          <w:szCs w:val="18"/>
        </w:rPr>
        <w:tab/>
        <w:t>08 31 00 Access Doors and Panels. Access doors.</w:t>
      </w:r>
    </w:p>
    <w:p w14:paraId="6F6C4049"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4.</w:t>
      </w:r>
      <w:r w:rsidRPr="00FA0BA5">
        <w:rPr>
          <w:rFonts w:ascii="Arial" w:hAnsi="Arial" w:cs="Arial"/>
          <w:sz w:val="18"/>
          <w:szCs w:val="18"/>
        </w:rPr>
        <w:tab/>
        <w:t>08 70 00 Hardware. Masterkeyed cylinders.</w:t>
      </w:r>
    </w:p>
    <w:p w14:paraId="6F6C404A" w14:textId="77777777" w:rsidR="000C3D71" w:rsidRPr="00FA0BA5" w:rsidRDefault="000C3D71" w:rsidP="00FA0BA5">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5.</w:t>
      </w:r>
      <w:r w:rsidRPr="00FA0BA5">
        <w:rPr>
          <w:rFonts w:ascii="Arial" w:hAnsi="Arial" w:cs="Arial"/>
          <w:sz w:val="18"/>
          <w:szCs w:val="18"/>
        </w:rPr>
        <w:tab/>
        <w:t xml:space="preserve">Division 26. Electrical wiring and conduit, fuses, disconnect switches, connection of </w:t>
      </w:r>
      <w:r w:rsidR="00FA0BA5">
        <w:rPr>
          <w:rFonts w:ascii="Arial" w:hAnsi="Arial" w:cs="Arial"/>
          <w:sz w:val="18"/>
          <w:szCs w:val="18"/>
        </w:rPr>
        <w:tab/>
      </w:r>
      <w:r w:rsid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operator to power supply, and installation of control station and wiring.</w:t>
      </w:r>
    </w:p>
    <w:p w14:paraId="6F6C404B" w14:textId="77777777" w:rsidR="000C3D71" w:rsidRPr="00FA0BA5" w:rsidRDefault="000C3D71" w:rsidP="000C3D71">
      <w:pPr>
        <w:rPr>
          <w:rFonts w:ascii="Arial" w:hAnsi="Arial" w:cs="Arial"/>
          <w:sz w:val="18"/>
          <w:szCs w:val="18"/>
        </w:rPr>
      </w:pPr>
    </w:p>
    <w:p w14:paraId="6F6C404C" w14:textId="77777777" w:rsidR="000C3D71" w:rsidRPr="00FA0BA5" w:rsidRDefault="000C3D71" w:rsidP="000C3D71">
      <w:pPr>
        <w:rPr>
          <w:rFonts w:ascii="Arial" w:hAnsi="Arial" w:cs="Arial"/>
          <w:b/>
          <w:sz w:val="18"/>
          <w:szCs w:val="18"/>
        </w:rPr>
      </w:pPr>
      <w:r w:rsidRPr="00FA0BA5">
        <w:rPr>
          <w:rFonts w:ascii="Arial" w:hAnsi="Arial" w:cs="Arial"/>
          <w:sz w:val="18"/>
          <w:szCs w:val="18"/>
        </w:rPr>
        <w:tab/>
        <w:t>C.</w:t>
      </w:r>
      <w:r w:rsidRPr="00FA0BA5">
        <w:rPr>
          <w:rFonts w:ascii="Arial" w:hAnsi="Arial" w:cs="Arial"/>
          <w:sz w:val="18"/>
          <w:szCs w:val="18"/>
        </w:rPr>
        <w:tab/>
      </w:r>
      <w:r w:rsidRPr="00FA0BA5">
        <w:rPr>
          <w:rFonts w:ascii="Arial" w:hAnsi="Arial" w:cs="Arial"/>
          <w:b/>
          <w:sz w:val="18"/>
          <w:szCs w:val="18"/>
        </w:rPr>
        <w:t>Products That May Be Supplied, But Are Not Installed Under This Section:</w:t>
      </w:r>
    </w:p>
    <w:p w14:paraId="6F6C404D"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Control station.</w:t>
      </w:r>
    </w:p>
    <w:p w14:paraId="6F6C404E" w14:textId="77777777" w:rsidR="000C3D71"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t>Manual release pull handle.</w:t>
      </w:r>
    </w:p>
    <w:p w14:paraId="6F6C404F" w14:textId="77777777" w:rsidR="00FA0BA5" w:rsidRDefault="00FA0BA5" w:rsidP="000C3D71">
      <w:pPr>
        <w:rPr>
          <w:rFonts w:ascii="Arial" w:hAnsi="Arial" w:cs="Arial"/>
          <w:sz w:val="18"/>
          <w:szCs w:val="18"/>
        </w:rPr>
      </w:pPr>
    </w:p>
    <w:p w14:paraId="6F6C4050"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 Include appropriate language below, including a reference to section 01 23 00 alternates, if rolling grilles are included in any alternates, add section 01 23 00 to 1.1 B.  Delete if no alternates.  </w:t>
      </w:r>
    </w:p>
    <w:p w14:paraId="6F6C4051" w14:textId="77777777" w:rsidR="000C3D71" w:rsidRPr="00FA0BA5" w:rsidRDefault="000C3D71" w:rsidP="000C3D71">
      <w:pPr>
        <w:rPr>
          <w:rFonts w:ascii="Arial" w:hAnsi="Arial" w:cs="Arial"/>
          <w:sz w:val="18"/>
          <w:szCs w:val="18"/>
        </w:rPr>
      </w:pPr>
    </w:p>
    <w:p w14:paraId="6F6C4052" w14:textId="77777777" w:rsidR="000C3D71" w:rsidRPr="00FA0BA5" w:rsidRDefault="000C3D71" w:rsidP="000C3D71">
      <w:pPr>
        <w:rPr>
          <w:rFonts w:ascii="Arial" w:hAnsi="Arial" w:cs="Arial"/>
          <w:sz w:val="18"/>
          <w:szCs w:val="18"/>
        </w:rPr>
      </w:pPr>
      <w:r w:rsidRPr="00FA0BA5">
        <w:rPr>
          <w:rFonts w:ascii="Arial" w:hAnsi="Arial" w:cs="Arial"/>
          <w:sz w:val="18"/>
          <w:szCs w:val="18"/>
        </w:rPr>
        <w:t>1.2</w:t>
      </w:r>
      <w:r w:rsidRPr="00FA0BA5">
        <w:rPr>
          <w:rFonts w:ascii="Arial" w:hAnsi="Arial" w:cs="Arial"/>
          <w:sz w:val="18"/>
          <w:szCs w:val="18"/>
        </w:rPr>
        <w:tab/>
        <w:t>SYSTEM DESCRIPTION</w:t>
      </w:r>
    </w:p>
    <w:p w14:paraId="6F6C4053" w14:textId="77777777" w:rsidR="000C3D71" w:rsidRPr="00FA0BA5" w:rsidRDefault="000C3D71" w:rsidP="000C3D71">
      <w:pPr>
        <w:rPr>
          <w:rFonts w:ascii="Arial" w:hAnsi="Arial" w:cs="Arial"/>
          <w:sz w:val="18"/>
          <w:szCs w:val="18"/>
        </w:rPr>
      </w:pPr>
    </w:p>
    <w:p w14:paraId="6F6C4054"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Design Requirements:</w:t>
      </w:r>
    </w:p>
    <w:p w14:paraId="6F6C4055"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Cycle Life:</w:t>
      </w:r>
    </w:p>
    <w:p w14:paraId="6F6C4056"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Design grilles of standard construction for normal use of up to 5 cycles per day maximum, and an overall maximum of 50,000 operating cycles for the life of the grille.</w:t>
      </w:r>
    </w:p>
    <w:p w14:paraId="6F6C4057"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 xml:space="preserve">Design grilles of special construction for high cycle use. Expected cycles of up to </w:t>
      </w:r>
      <w:r w:rsidRPr="00FA0BA5">
        <w:rPr>
          <w:rFonts w:ascii="Arial" w:hAnsi="Arial" w:cs="Arial"/>
          <w:sz w:val="18"/>
          <w:szCs w:val="18"/>
          <w:highlight w:val="yellow"/>
        </w:rPr>
        <w:t>____</w:t>
      </w:r>
      <w:r w:rsidRPr="00FA0BA5">
        <w:rPr>
          <w:rFonts w:ascii="Arial" w:hAnsi="Arial" w:cs="Arial"/>
          <w:sz w:val="18"/>
          <w:szCs w:val="18"/>
        </w:rPr>
        <w:t xml:space="preserve"> per day.</w:t>
      </w:r>
    </w:p>
    <w:p w14:paraId="6F6C4058" w14:textId="77777777" w:rsidR="00445262" w:rsidRPr="00FA0BA5" w:rsidRDefault="00445262" w:rsidP="00445262">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t xml:space="preserve">2. </w:t>
      </w:r>
      <w:r w:rsidRPr="00FA0BA5">
        <w:rPr>
          <w:rFonts w:ascii="Arial" w:hAnsi="Arial" w:cs="Arial"/>
          <w:sz w:val="18"/>
          <w:szCs w:val="18"/>
        </w:rPr>
        <w:tab/>
      </w:r>
      <w:r w:rsidRPr="00FA0BA5">
        <w:rPr>
          <w:rFonts w:ascii="Arial" w:hAnsi="Arial" w:cs="Arial"/>
          <w:b/>
          <w:sz w:val="18"/>
          <w:szCs w:val="18"/>
        </w:rPr>
        <w:t>Safety:</w:t>
      </w:r>
    </w:p>
    <w:p w14:paraId="6F6C4059" w14:textId="77777777" w:rsidR="00445262" w:rsidRDefault="00445262" w:rsidP="005E3060">
      <w:pPr>
        <w:ind w:left="2880" w:hanging="720"/>
        <w:rPr>
          <w:rFonts w:ascii="Arial" w:hAnsi="Arial" w:cs="Arial"/>
          <w:b/>
          <w:sz w:val="18"/>
          <w:szCs w:val="18"/>
        </w:rPr>
      </w:pPr>
      <w:r w:rsidRPr="00FA0BA5">
        <w:rPr>
          <w:rFonts w:ascii="Arial" w:hAnsi="Arial" w:cs="Arial"/>
          <w:sz w:val="18"/>
          <w:szCs w:val="18"/>
        </w:rPr>
        <w:lastRenderedPageBreak/>
        <w:t>a.</w:t>
      </w:r>
      <w:r w:rsidRPr="00FA0BA5">
        <w:rPr>
          <w:rFonts w:ascii="Arial" w:hAnsi="Arial" w:cs="Arial"/>
          <w:b/>
          <w:sz w:val="18"/>
          <w:szCs w:val="18"/>
        </w:rPr>
        <w:tab/>
      </w:r>
      <w:r w:rsidRPr="00FA0BA5">
        <w:rPr>
          <w:rFonts w:ascii="Arial" w:hAnsi="Arial" w:cs="Arial"/>
          <w:sz w:val="18"/>
          <w:szCs w:val="18"/>
        </w:rPr>
        <w:t>Chain operated doors shall be designed so that</w:t>
      </w:r>
      <w:r w:rsidR="005E3060" w:rsidRPr="00FA0BA5">
        <w:rPr>
          <w:rFonts w:ascii="Arial" w:hAnsi="Arial" w:cs="Arial"/>
          <w:sz w:val="18"/>
          <w:szCs w:val="18"/>
        </w:rPr>
        <w:t xml:space="preserve"> the door immediately stops </w:t>
      </w:r>
      <w:r w:rsidRPr="00FA0BA5">
        <w:rPr>
          <w:rFonts w:ascii="Arial" w:hAnsi="Arial" w:cs="Arial"/>
          <w:sz w:val="18"/>
          <w:szCs w:val="18"/>
        </w:rPr>
        <w:t>upward or downward travel and is maintained in</w:t>
      </w:r>
      <w:r w:rsidR="005E3060" w:rsidRPr="00FA0BA5">
        <w:rPr>
          <w:rFonts w:ascii="Arial" w:hAnsi="Arial" w:cs="Arial"/>
          <w:sz w:val="18"/>
          <w:szCs w:val="18"/>
        </w:rPr>
        <w:t xml:space="preserve"> a stationary position when </w:t>
      </w:r>
      <w:r w:rsidRPr="00FA0BA5">
        <w:rPr>
          <w:rFonts w:ascii="Arial" w:hAnsi="Arial" w:cs="Arial"/>
          <w:sz w:val="18"/>
          <w:szCs w:val="18"/>
        </w:rPr>
        <w:t>the hand chain is released by user.</w:t>
      </w:r>
      <w:r w:rsidRPr="00FA0BA5">
        <w:rPr>
          <w:rFonts w:ascii="Arial" w:hAnsi="Arial" w:cs="Arial"/>
          <w:b/>
          <w:sz w:val="18"/>
          <w:szCs w:val="18"/>
        </w:rPr>
        <w:t xml:space="preserve"> </w:t>
      </w:r>
    </w:p>
    <w:p w14:paraId="6F6C405A" w14:textId="77777777" w:rsidR="005268B5" w:rsidRPr="00022636" w:rsidRDefault="005268B5" w:rsidP="005268B5">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6F6C405B" w14:textId="77777777" w:rsidR="005268B5" w:rsidRDefault="005268B5" w:rsidP="005268B5">
      <w:pPr>
        <w:rPr>
          <w:rFonts w:ascii="Arial" w:hAnsi="Arial" w:cs="Arial"/>
          <w:sz w:val="18"/>
          <w:szCs w:val="18"/>
        </w:rPr>
      </w:pPr>
    </w:p>
    <w:p w14:paraId="6F6C405C" w14:textId="77777777" w:rsidR="005268B5" w:rsidRPr="00022636" w:rsidRDefault="005268B5" w:rsidP="005268B5">
      <w:pPr>
        <w:ind w:left="720" w:firstLine="720"/>
        <w:rPr>
          <w:rFonts w:ascii="Arial" w:hAnsi="Arial" w:cs="Arial"/>
          <w:sz w:val="18"/>
          <w:szCs w:val="18"/>
        </w:rPr>
      </w:pPr>
      <w:r w:rsidRPr="00022636">
        <w:rPr>
          <w:rFonts w:ascii="Arial" w:hAnsi="Arial" w:cs="Arial"/>
          <w:sz w:val="18"/>
          <w:szCs w:val="18"/>
        </w:rPr>
        <w:t xml:space="preserve">3. </w:t>
      </w:r>
      <w:r>
        <w:rPr>
          <w:rFonts w:ascii="Arial" w:hAnsi="Arial" w:cs="Arial"/>
          <w:sz w:val="18"/>
          <w:szCs w:val="18"/>
        </w:rPr>
        <w:tab/>
      </w:r>
      <w:r w:rsidRPr="00022636">
        <w:rPr>
          <w:rFonts w:ascii="Arial" w:hAnsi="Arial" w:cs="Arial"/>
          <w:sz w:val="18"/>
          <w:szCs w:val="18"/>
        </w:rPr>
        <w:t xml:space="preserve">Custom Layout </w:t>
      </w:r>
    </w:p>
    <w:p w14:paraId="6F6C405D" w14:textId="77777777" w:rsidR="005268B5" w:rsidRPr="00022636" w:rsidRDefault="005268B5" w:rsidP="005268B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6F6C405E" w14:textId="77777777" w:rsidR="005268B5" w:rsidRPr="00022636" w:rsidRDefault="005268B5" w:rsidP="005268B5">
      <w:pPr>
        <w:rPr>
          <w:rFonts w:ascii="Arial" w:hAnsi="Arial" w:cs="Arial"/>
          <w:sz w:val="18"/>
          <w:szCs w:val="18"/>
        </w:rPr>
      </w:pPr>
    </w:p>
    <w:p w14:paraId="6F6C405F" w14:textId="77777777" w:rsidR="005268B5" w:rsidRPr="00022636" w:rsidRDefault="005268B5" w:rsidP="005268B5">
      <w:pPr>
        <w:ind w:left="720" w:firstLine="720"/>
        <w:rPr>
          <w:rFonts w:ascii="Arial" w:hAnsi="Arial" w:cs="Arial"/>
          <w:sz w:val="18"/>
          <w:szCs w:val="18"/>
        </w:rPr>
      </w:pPr>
      <w:r w:rsidRPr="00022636">
        <w:rPr>
          <w:rFonts w:ascii="Arial" w:hAnsi="Arial" w:cs="Arial"/>
          <w:sz w:val="18"/>
          <w:szCs w:val="18"/>
        </w:rPr>
        <w:t xml:space="preserve">4. </w:t>
      </w:r>
      <w:r>
        <w:rPr>
          <w:rFonts w:ascii="Arial" w:hAnsi="Arial" w:cs="Arial"/>
          <w:sz w:val="18"/>
          <w:szCs w:val="18"/>
        </w:rPr>
        <w:tab/>
      </w:r>
      <w:r w:rsidRPr="00022636">
        <w:rPr>
          <w:rFonts w:ascii="Arial" w:hAnsi="Arial" w:cs="Arial"/>
          <w:sz w:val="18"/>
          <w:szCs w:val="18"/>
        </w:rPr>
        <w:t xml:space="preserve">Customized Product </w:t>
      </w:r>
    </w:p>
    <w:p w14:paraId="6F6C4060" w14:textId="77777777" w:rsidR="005268B5" w:rsidRPr="00022636" w:rsidRDefault="005268B5" w:rsidP="005268B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6F6C4061" w14:textId="77777777" w:rsidR="005268B5" w:rsidRPr="00FA0BA5" w:rsidRDefault="005268B5" w:rsidP="005E3060">
      <w:pPr>
        <w:ind w:left="2880" w:hanging="720"/>
        <w:rPr>
          <w:rFonts w:ascii="Arial" w:hAnsi="Arial" w:cs="Arial"/>
          <w:sz w:val="18"/>
          <w:szCs w:val="18"/>
        </w:rPr>
      </w:pPr>
    </w:p>
    <w:p w14:paraId="6F6C4062" w14:textId="77777777" w:rsidR="000C3D71" w:rsidRPr="00FA0BA5" w:rsidRDefault="000C3D71" w:rsidP="000C3D71">
      <w:pPr>
        <w:rPr>
          <w:rFonts w:ascii="Arial" w:hAnsi="Arial" w:cs="Arial"/>
          <w:sz w:val="18"/>
          <w:szCs w:val="18"/>
        </w:rPr>
      </w:pPr>
    </w:p>
    <w:p w14:paraId="6F6C4063" w14:textId="77777777" w:rsidR="000C3D71" w:rsidRPr="00FA0BA5" w:rsidRDefault="000C3D71" w:rsidP="000C3D71">
      <w:pPr>
        <w:rPr>
          <w:rFonts w:ascii="Arial" w:hAnsi="Arial" w:cs="Arial"/>
          <w:sz w:val="18"/>
          <w:szCs w:val="18"/>
        </w:rPr>
      </w:pPr>
      <w:r w:rsidRPr="00FA0BA5">
        <w:rPr>
          <w:rFonts w:ascii="Arial" w:hAnsi="Arial" w:cs="Arial"/>
          <w:sz w:val="18"/>
          <w:szCs w:val="18"/>
        </w:rPr>
        <w:t>1.3</w:t>
      </w:r>
      <w:r w:rsidRPr="00FA0BA5">
        <w:rPr>
          <w:rFonts w:ascii="Arial" w:hAnsi="Arial" w:cs="Arial"/>
          <w:sz w:val="18"/>
          <w:szCs w:val="18"/>
        </w:rPr>
        <w:tab/>
        <w:t>SUBMITTALS</w:t>
      </w:r>
    </w:p>
    <w:p w14:paraId="6F6C4064" w14:textId="77777777" w:rsidR="000C3D71" w:rsidRPr="00FA0BA5" w:rsidRDefault="000C3D71" w:rsidP="000C3D71">
      <w:pPr>
        <w:rPr>
          <w:rFonts w:ascii="Arial" w:hAnsi="Arial" w:cs="Arial"/>
          <w:sz w:val="18"/>
          <w:szCs w:val="18"/>
        </w:rPr>
      </w:pPr>
    </w:p>
    <w:p w14:paraId="6F6C4065" w14:textId="77777777" w:rsidR="000C3D71" w:rsidRPr="00FA0BA5" w:rsidRDefault="000C3D71" w:rsidP="000C3D71">
      <w:pPr>
        <w:rPr>
          <w:rFonts w:ascii="Arial" w:hAnsi="Arial" w:cs="Arial"/>
          <w:b/>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Reference Section 01 33 00 Submittal Procedures; submit the following items:</w:t>
      </w:r>
    </w:p>
    <w:p w14:paraId="6F6C4066"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Product Data.</w:t>
      </w:r>
    </w:p>
    <w:p w14:paraId="6F6C4067"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Shop Drawings:</w:t>
      </w:r>
      <w:r w:rsidRPr="00FA0BA5">
        <w:rPr>
          <w:rFonts w:ascii="Arial" w:hAnsi="Arial" w:cs="Arial"/>
          <w:sz w:val="18"/>
          <w:szCs w:val="18"/>
        </w:rPr>
        <w:t xml:space="preserve"> Include special conditions not detailed in Product Data. Show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interface with adjacent work.</w:t>
      </w:r>
    </w:p>
    <w:p w14:paraId="6F6C4068"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Pr="00FA0BA5">
        <w:rPr>
          <w:rFonts w:ascii="Arial" w:hAnsi="Arial" w:cs="Arial"/>
          <w:sz w:val="18"/>
          <w:szCs w:val="18"/>
        </w:rPr>
        <w:tab/>
      </w:r>
      <w:r w:rsidRPr="00FA0BA5">
        <w:rPr>
          <w:rFonts w:ascii="Arial" w:hAnsi="Arial" w:cs="Arial"/>
          <w:b/>
          <w:sz w:val="18"/>
          <w:szCs w:val="18"/>
        </w:rPr>
        <w:t>Quality Assurance/Control Submittals:</w:t>
      </w:r>
    </w:p>
    <w:p w14:paraId="6F6C4069" w14:textId="77777777" w:rsidR="000C3D71" w:rsidRPr="00FA0BA5" w:rsidRDefault="000C3D71" w:rsidP="000C3D71">
      <w:pPr>
        <w:ind w:left="216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Provide pro</w:t>
      </w:r>
      <w:r w:rsidR="00AD1F5A">
        <w:rPr>
          <w:rFonts w:ascii="Arial" w:hAnsi="Arial" w:cs="Arial"/>
          <w:sz w:val="18"/>
          <w:szCs w:val="18"/>
        </w:rPr>
        <w:t>of of manufacturer ISO 9001:2015</w:t>
      </w:r>
      <w:r w:rsidRPr="00FA0BA5">
        <w:rPr>
          <w:rFonts w:ascii="Arial" w:hAnsi="Arial" w:cs="Arial"/>
          <w:sz w:val="18"/>
          <w:szCs w:val="18"/>
        </w:rPr>
        <w:t xml:space="preserve"> registration.</w:t>
      </w:r>
    </w:p>
    <w:p w14:paraId="6F6C406A"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Provide proof of manufacturer and installer qualifications - see 1.3 below.</w:t>
      </w:r>
    </w:p>
    <w:p w14:paraId="6F6C406B" w14:textId="7FBD9250" w:rsidR="000C3D71"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c.</w:t>
      </w:r>
      <w:r w:rsidRPr="00FA0BA5">
        <w:rPr>
          <w:rFonts w:ascii="Arial" w:hAnsi="Arial" w:cs="Arial"/>
          <w:sz w:val="18"/>
          <w:szCs w:val="18"/>
        </w:rPr>
        <w:tab/>
        <w:t>Provide manufacturer's installation instructions.</w:t>
      </w:r>
    </w:p>
    <w:p w14:paraId="69146D7B" w14:textId="77777777" w:rsidR="009F38C6" w:rsidRPr="00146726" w:rsidRDefault="009F38C6" w:rsidP="009F38C6">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6A30146" w14:textId="7BB6313D" w:rsidR="009F38C6" w:rsidRPr="009F38C6" w:rsidRDefault="009F38C6" w:rsidP="009F38C6">
      <w:pPr>
        <w:ind w:left="2160" w:firstLine="720"/>
        <w:rPr>
          <w:rFonts w:ascii="Arial" w:hAnsi="Arial" w:cs="Arial"/>
          <w:b/>
          <w:bCs/>
          <w:sz w:val="18"/>
          <w:szCs w:val="18"/>
        </w:rPr>
      </w:pPr>
      <w:r w:rsidRPr="00146726">
        <w:rPr>
          <w:rFonts w:ascii="Arial" w:hAnsi="Arial" w:cs="Arial"/>
          <w:bCs/>
          <w:sz w:val="18"/>
          <w:szCs w:val="18"/>
        </w:rPr>
        <w:t>product</w:t>
      </w:r>
    </w:p>
    <w:p w14:paraId="6F6C406C"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4.</w:t>
      </w:r>
      <w:r w:rsidRPr="00FA0BA5">
        <w:rPr>
          <w:rFonts w:ascii="Arial" w:hAnsi="Arial" w:cs="Arial"/>
          <w:sz w:val="18"/>
          <w:szCs w:val="18"/>
        </w:rPr>
        <w:tab/>
      </w:r>
      <w:r w:rsidRPr="00FA0BA5">
        <w:rPr>
          <w:rFonts w:ascii="Arial" w:hAnsi="Arial" w:cs="Arial"/>
          <w:b/>
          <w:sz w:val="18"/>
          <w:szCs w:val="18"/>
        </w:rPr>
        <w:t>Closeout Submittals:</w:t>
      </w:r>
    </w:p>
    <w:p w14:paraId="6F6C406D"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Operation and Maintenance Manual.</w:t>
      </w:r>
    </w:p>
    <w:p w14:paraId="6F6C406E"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b.</w:t>
      </w:r>
      <w:r w:rsidRPr="00FA0BA5">
        <w:rPr>
          <w:rFonts w:ascii="Arial" w:hAnsi="Arial" w:cs="Arial"/>
          <w:sz w:val="18"/>
          <w:szCs w:val="18"/>
        </w:rPr>
        <w:tab/>
        <w:t>Certificate stating that installed materials comply with this specification.</w:t>
      </w:r>
    </w:p>
    <w:p w14:paraId="6F6C406F" w14:textId="77777777" w:rsidR="000C3D71" w:rsidRPr="00FA0BA5" w:rsidRDefault="000C3D71" w:rsidP="000C3D71">
      <w:pPr>
        <w:rPr>
          <w:rFonts w:ascii="Arial" w:hAnsi="Arial" w:cs="Arial"/>
          <w:sz w:val="18"/>
          <w:szCs w:val="18"/>
        </w:rPr>
      </w:pPr>
    </w:p>
    <w:p w14:paraId="6F6C4070" w14:textId="77777777" w:rsidR="000C3D71" w:rsidRPr="00FA0BA5" w:rsidRDefault="000C3D71" w:rsidP="000C3D71">
      <w:pPr>
        <w:rPr>
          <w:rFonts w:ascii="Arial" w:hAnsi="Arial" w:cs="Arial"/>
          <w:sz w:val="18"/>
          <w:szCs w:val="18"/>
        </w:rPr>
      </w:pPr>
      <w:r w:rsidRPr="00FA0BA5">
        <w:rPr>
          <w:rFonts w:ascii="Arial" w:hAnsi="Arial" w:cs="Arial"/>
          <w:sz w:val="18"/>
          <w:szCs w:val="18"/>
        </w:rPr>
        <w:t>1.4</w:t>
      </w:r>
      <w:r w:rsidRPr="00FA0BA5">
        <w:rPr>
          <w:rFonts w:ascii="Arial" w:hAnsi="Arial" w:cs="Arial"/>
          <w:sz w:val="18"/>
          <w:szCs w:val="18"/>
        </w:rPr>
        <w:tab/>
        <w:t>QUALITY ASSURANCE</w:t>
      </w:r>
    </w:p>
    <w:p w14:paraId="6F6C4071" w14:textId="77777777" w:rsidR="000C3D71" w:rsidRPr="00FA0BA5" w:rsidRDefault="000C3D71" w:rsidP="000C3D71">
      <w:pPr>
        <w:rPr>
          <w:rFonts w:ascii="Arial" w:hAnsi="Arial" w:cs="Arial"/>
          <w:sz w:val="18"/>
          <w:szCs w:val="18"/>
        </w:rPr>
      </w:pPr>
    </w:p>
    <w:p w14:paraId="6F6C4072"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Qualifications:</w:t>
      </w:r>
    </w:p>
    <w:p w14:paraId="6F6C4073" w14:textId="77777777" w:rsidR="000C3D71" w:rsidRPr="00FA0BA5" w:rsidRDefault="000C3D71" w:rsidP="000C3D71">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Manufacturer Qualifications:</w:t>
      </w:r>
      <w:r w:rsidR="00AD1F5A">
        <w:rPr>
          <w:rFonts w:ascii="Arial" w:hAnsi="Arial" w:cs="Arial"/>
          <w:sz w:val="18"/>
          <w:szCs w:val="18"/>
        </w:rPr>
        <w:t xml:space="preserve"> ISO 9001:2015</w:t>
      </w:r>
      <w:r w:rsidRPr="00FA0BA5">
        <w:rPr>
          <w:rFonts w:ascii="Arial" w:hAnsi="Arial" w:cs="Arial"/>
          <w:sz w:val="18"/>
          <w:szCs w:val="18"/>
        </w:rPr>
        <w:t xml:space="preserve"> registered and a minimum of five years experience in producing grilles of the type specified.</w:t>
      </w:r>
    </w:p>
    <w:p w14:paraId="6F6C4074"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Installer Qualifications:</w:t>
      </w:r>
      <w:r w:rsidRPr="00FA0BA5">
        <w:rPr>
          <w:rFonts w:ascii="Arial" w:hAnsi="Arial" w:cs="Arial"/>
          <w:sz w:val="18"/>
          <w:szCs w:val="18"/>
        </w:rPr>
        <w:t xml:space="preserve"> Manufacturer's approval.</w:t>
      </w:r>
    </w:p>
    <w:p w14:paraId="6F6C4075" w14:textId="77777777" w:rsidR="000C3D71" w:rsidRPr="00FA0BA5" w:rsidRDefault="000C3D71" w:rsidP="000C3D71">
      <w:pPr>
        <w:rPr>
          <w:rFonts w:ascii="Arial" w:hAnsi="Arial" w:cs="Arial"/>
          <w:sz w:val="18"/>
          <w:szCs w:val="18"/>
        </w:rPr>
      </w:pPr>
    </w:p>
    <w:p w14:paraId="6F6C4076" w14:textId="77777777" w:rsidR="000C3D71" w:rsidRPr="00FA0BA5" w:rsidRDefault="000C3D71" w:rsidP="000C3D71">
      <w:pPr>
        <w:rPr>
          <w:rFonts w:ascii="Arial" w:hAnsi="Arial" w:cs="Arial"/>
          <w:sz w:val="18"/>
          <w:szCs w:val="18"/>
        </w:rPr>
      </w:pPr>
      <w:r w:rsidRPr="00FA0BA5">
        <w:rPr>
          <w:rFonts w:ascii="Arial" w:hAnsi="Arial" w:cs="Arial"/>
          <w:sz w:val="18"/>
          <w:szCs w:val="18"/>
        </w:rPr>
        <w:t>1.5</w:t>
      </w:r>
      <w:r w:rsidRPr="00FA0BA5">
        <w:rPr>
          <w:rFonts w:ascii="Arial" w:hAnsi="Arial" w:cs="Arial"/>
          <w:sz w:val="18"/>
          <w:szCs w:val="18"/>
        </w:rPr>
        <w:tab/>
        <w:t>DELIVERY STORAGE AND HANDLING</w:t>
      </w:r>
    </w:p>
    <w:p w14:paraId="6F6C4077" w14:textId="77777777" w:rsidR="000C3D71" w:rsidRPr="00FA0BA5" w:rsidRDefault="000C3D71" w:rsidP="000C3D71">
      <w:pPr>
        <w:rPr>
          <w:rFonts w:ascii="Arial" w:hAnsi="Arial" w:cs="Arial"/>
          <w:sz w:val="18"/>
          <w:szCs w:val="18"/>
        </w:rPr>
      </w:pPr>
    </w:p>
    <w:p w14:paraId="6F6C4078"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Reference Section 01 66 00 Product Storage and Handling Requirements.</w:t>
      </w:r>
    </w:p>
    <w:p w14:paraId="6F6C4079" w14:textId="77777777" w:rsidR="000C3D71" w:rsidRPr="00FA0BA5" w:rsidRDefault="000C3D71" w:rsidP="000C3D71">
      <w:pPr>
        <w:rPr>
          <w:rFonts w:ascii="Arial" w:hAnsi="Arial" w:cs="Arial"/>
          <w:sz w:val="18"/>
          <w:szCs w:val="18"/>
        </w:rPr>
      </w:pPr>
    </w:p>
    <w:p w14:paraId="6F6C407A" w14:textId="77777777" w:rsidR="000C3D71" w:rsidRPr="00FA0BA5" w:rsidRDefault="000C3D71" w:rsidP="000C3D71">
      <w:pPr>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Follow manufacturer's instructions.</w:t>
      </w:r>
    </w:p>
    <w:p w14:paraId="6F6C407B" w14:textId="77777777" w:rsidR="000C3D71" w:rsidRPr="00FA0BA5" w:rsidRDefault="000C3D71" w:rsidP="000C3D71">
      <w:pPr>
        <w:rPr>
          <w:rFonts w:ascii="Arial" w:hAnsi="Arial" w:cs="Arial"/>
          <w:sz w:val="18"/>
          <w:szCs w:val="18"/>
        </w:rPr>
      </w:pPr>
    </w:p>
    <w:p w14:paraId="6F6C407C" w14:textId="77777777" w:rsidR="000C3D71" w:rsidRPr="00FA0BA5" w:rsidRDefault="000C3D71" w:rsidP="000C3D71">
      <w:pPr>
        <w:rPr>
          <w:rFonts w:ascii="Arial" w:hAnsi="Arial" w:cs="Arial"/>
          <w:sz w:val="18"/>
          <w:szCs w:val="18"/>
        </w:rPr>
      </w:pPr>
      <w:r w:rsidRPr="00FA0BA5">
        <w:rPr>
          <w:rFonts w:ascii="Arial" w:hAnsi="Arial" w:cs="Arial"/>
          <w:sz w:val="18"/>
          <w:szCs w:val="18"/>
        </w:rPr>
        <w:t>1.6</w:t>
      </w:r>
      <w:r w:rsidRPr="00FA0BA5">
        <w:rPr>
          <w:rFonts w:ascii="Arial" w:hAnsi="Arial" w:cs="Arial"/>
          <w:sz w:val="18"/>
          <w:szCs w:val="18"/>
        </w:rPr>
        <w:tab/>
        <w:t>WARRANTY</w:t>
      </w:r>
    </w:p>
    <w:p w14:paraId="6F6C407D" w14:textId="77777777" w:rsidR="000C3D71" w:rsidRPr="00FA0BA5" w:rsidRDefault="000C3D71" w:rsidP="000C3D71">
      <w:pPr>
        <w:rPr>
          <w:rFonts w:ascii="Arial" w:hAnsi="Arial" w:cs="Arial"/>
          <w:sz w:val="18"/>
          <w:szCs w:val="18"/>
        </w:rPr>
      </w:pPr>
    </w:p>
    <w:p w14:paraId="6F6C407E"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 xml:space="preserve">Standard Warranty: </w:t>
      </w:r>
      <w:r w:rsidRPr="00FA0BA5">
        <w:rPr>
          <w:rFonts w:ascii="Arial" w:hAnsi="Arial" w:cs="Arial"/>
          <w:sz w:val="18"/>
          <w:szCs w:val="18"/>
        </w:rPr>
        <w:t>Two years from date of shipment against defects in material and workmanship.</w:t>
      </w:r>
    </w:p>
    <w:p w14:paraId="6F6C407F" w14:textId="77777777" w:rsidR="000C3D71" w:rsidRPr="00FA0BA5" w:rsidRDefault="000C3D71" w:rsidP="000C3D71">
      <w:pPr>
        <w:rPr>
          <w:rFonts w:ascii="Arial" w:hAnsi="Arial" w:cs="Arial"/>
          <w:sz w:val="18"/>
          <w:szCs w:val="18"/>
        </w:rPr>
      </w:pPr>
    </w:p>
    <w:p w14:paraId="6F6C4080"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Maintenance: </w:t>
      </w:r>
      <w:r w:rsidRPr="00FA0BA5">
        <w:rPr>
          <w:rFonts w:ascii="Arial" w:hAnsi="Arial" w:cs="Arial"/>
          <w:sz w:val="18"/>
          <w:szCs w:val="18"/>
        </w:rPr>
        <w:t>Submit for owner’s consideration and acceptance of a maintenance service agreement for installed products.</w:t>
      </w:r>
    </w:p>
    <w:p w14:paraId="6F6C4081" w14:textId="77777777" w:rsidR="000C3D71" w:rsidRPr="00FA0BA5" w:rsidRDefault="000C3D71" w:rsidP="000C3D71">
      <w:pPr>
        <w:ind w:left="1440" w:hanging="720"/>
        <w:rPr>
          <w:rFonts w:ascii="Arial" w:hAnsi="Arial" w:cs="Arial"/>
          <w:sz w:val="18"/>
          <w:szCs w:val="18"/>
        </w:rPr>
      </w:pPr>
    </w:p>
    <w:p w14:paraId="6F6C4082" w14:textId="77777777" w:rsidR="000C3D71" w:rsidRPr="00FA0BA5" w:rsidRDefault="000C3D71" w:rsidP="000C3D71">
      <w:pPr>
        <w:ind w:left="720" w:hanging="720"/>
        <w:rPr>
          <w:rFonts w:ascii="Arial" w:hAnsi="Arial" w:cs="Arial"/>
          <w:b/>
          <w:sz w:val="18"/>
          <w:szCs w:val="18"/>
        </w:rPr>
      </w:pPr>
      <w:r w:rsidRPr="00FA0BA5">
        <w:rPr>
          <w:rFonts w:ascii="Arial" w:hAnsi="Arial" w:cs="Arial"/>
          <w:b/>
          <w:sz w:val="18"/>
          <w:szCs w:val="18"/>
        </w:rPr>
        <w:t>PART 2 PRODUCTS</w:t>
      </w:r>
    </w:p>
    <w:p w14:paraId="6F6C4083" w14:textId="77777777" w:rsidR="000C3D71" w:rsidRPr="00FA0BA5" w:rsidRDefault="000C3D71" w:rsidP="000C3D71">
      <w:pPr>
        <w:ind w:left="720" w:hanging="720"/>
        <w:rPr>
          <w:rFonts w:ascii="Arial" w:hAnsi="Arial" w:cs="Arial"/>
          <w:sz w:val="18"/>
          <w:szCs w:val="18"/>
        </w:rPr>
      </w:pPr>
    </w:p>
    <w:p w14:paraId="6F6C4084"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2.1</w:t>
      </w:r>
      <w:r w:rsidRPr="00FA0BA5">
        <w:rPr>
          <w:rFonts w:ascii="Arial" w:hAnsi="Arial" w:cs="Arial"/>
          <w:sz w:val="18"/>
          <w:szCs w:val="18"/>
        </w:rPr>
        <w:tab/>
        <w:t>MANUFACTURER</w:t>
      </w:r>
    </w:p>
    <w:p w14:paraId="6F6C4085" w14:textId="77777777" w:rsidR="000C3D71" w:rsidRPr="00FA0BA5" w:rsidRDefault="000C3D71" w:rsidP="000C3D71">
      <w:pPr>
        <w:ind w:left="720" w:hanging="720"/>
        <w:rPr>
          <w:rFonts w:ascii="Arial" w:hAnsi="Arial" w:cs="Arial"/>
          <w:sz w:val="18"/>
          <w:szCs w:val="18"/>
        </w:rPr>
      </w:pPr>
    </w:p>
    <w:p w14:paraId="6F6C4086" w14:textId="77777777" w:rsidR="005E5AAF" w:rsidRPr="005E5AAF" w:rsidRDefault="000C3D71" w:rsidP="005E5AAF">
      <w:pPr>
        <w:pStyle w:val="ListParagraph"/>
        <w:numPr>
          <w:ilvl w:val="0"/>
          <w:numId w:val="1"/>
        </w:numPr>
        <w:rPr>
          <w:rFonts w:ascii="Arial" w:hAnsi="Arial" w:cs="Arial"/>
          <w:sz w:val="18"/>
          <w:szCs w:val="18"/>
        </w:rPr>
      </w:pPr>
      <w:r w:rsidRPr="005E5AAF">
        <w:rPr>
          <w:rFonts w:ascii="Arial" w:hAnsi="Arial" w:cs="Arial"/>
          <w:b/>
          <w:sz w:val="18"/>
          <w:szCs w:val="18"/>
        </w:rPr>
        <w:t>Manufacturer:</w:t>
      </w:r>
      <w:r w:rsidRPr="005E5AAF">
        <w:rPr>
          <w:rFonts w:ascii="Arial" w:hAnsi="Arial" w:cs="Arial"/>
          <w:sz w:val="18"/>
          <w:szCs w:val="18"/>
        </w:rPr>
        <w:t xml:space="preserve"> </w:t>
      </w:r>
    </w:p>
    <w:p w14:paraId="76CF6A7E" w14:textId="54091BF7" w:rsidR="00A33F3B" w:rsidRDefault="00A33F3B" w:rsidP="00C63313">
      <w:pPr>
        <w:pStyle w:val="ListParagraph"/>
        <w:numPr>
          <w:ilvl w:val="0"/>
          <w:numId w:val="2"/>
        </w:numPr>
        <w:rPr>
          <w:rFonts w:ascii="Arial" w:hAnsi="Arial" w:cs="Arial"/>
          <w:sz w:val="18"/>
          <w:szCs w:val="18"/>
        </w:rPr>
      </w:pPr>
      <w:r w:rsidRPr="00A33F3B">
        <w:rPr>
          <w:rFonts w:ascii="Arial" w:hAnsi="Arial" w:cs="Arial"/>
          <w:sz w:val="18"/>
          <w:szCs w:val="18"/>
        </w:rPr>
        <w:t>Clopay – 8585 Duke Boulevard Mason, OH</w:t>
      </w:r>
      <w:r>
        <w:rPr>
          <w:rFonts w:ascii="Arial" w:hAnsi="Arial" w:cs="Arial"/>
          <w:sz w:val="18"/>
          <w:szCs w:val="18"/>
        </w:rPr>
        <w:t xml:space="preserve"> 45040.</w:t>
      </w:r>
      <w:bookmarkStart w:id="0" w:name="_GoBack"/>
      <w:bookmarkEnd w:id="0"/>
      <w:r w:rsidRPr="00A33F3B">
        <w:rPr>
          <w:rFonts w:ascii="Arial" w:hAnsi="Arial" w:cs="Arial"/>
          <w:sz w:val="18"/>
          <w:szCs w:val="18"/>
        </w:rPr>
        <w:t xml:space="preserve"> </w:t>
      </w:r>
    </w:p>
    <w:p w14:paraId="6F6C4088" w14:textId="6C6B98BD" w:rsidR="005E5AAF" w:rsidRPr="00A33F3B" w:rsidRDefault="00C61BB3" w:rsidP="00C63313">
      <w:pPr>
        <w:pStyle w:val="ListParagraph"/>
        <w:numPr>
          <w:ilvl w:val="0"/>
          <w:numId w:val="2"/>
        </w:numPr>
        <w:rPr>
          <w:rFonts w:ascii="Arial" w:hAnsi="Arial" w:cs="Arial"/>
          <w:sz w:val="18"/>
          <w:szCs w:val="18"/>
        </w:rPr>
      </w:pPr>
      <w:r w:rsidRPr="00A33F3B">
        <w:rPr>
          <w:rFonts w:ascii="Arial" w:hAnsi="Arial" w:cs="Arial"/>
          <w:sz w:val="18"/>
          <w:szCs w:val="18"/>
        </w:rPr>
        <w:t>Cookson</w:t>
      </w:r>
    </w:p>
    <w:p w14:paraId="6F6C4089" w14:textId="039168D0" w:rsidR="00C61BB3" w:rsidRPr="005E5AAF" w:rsidRDefault="00A33F3B" w:rsidP="005E5AAF">
      <w:pPr>
        <w:pStyle w:val="ListParagraph"/>
        <w:numPr>
          <w:ilvl w:val="0"/>
          <w:numId w:val="2"/>
        </w:numPr>
        <w:rPr>
          <w:rFonts w:ascii="Arial" w:hAnsi="Arial" w:cs="Arial"/>
          <w:sz w:val="18"/>
          <w:szCs w:val="18"/>
        </w:rPr>
      </w:pPr>
      <w:r>
        <w:rPr>
          <w:rFonts w:ascii="Arial" w:hAnsi="Arial" w:cs="Arial"/>
          <w:sz w:val="18"/>
          <w:szCs w:val="18"/>
        </w:rPr>
        <w:t>Cornell</w:t>
      </w:r>
    </w:p>
    <w:p w14:paraId="6F6C408A" w14:textId="77777777" w:rsidR="00FA0BA5" w:rsidRDefault="00FA0BA5" w:rsidP="00C61BB3">
      <w:pPr>
        <w:rPr>
          <w:rFonts w:ascii="Arial" w:hAnsi="Arial" w:cs="Arial"/>
          <w:b/>
          <w:sz w:val="18"/>
          <w:szCs w:val="18"/>
        </w:rPr>
      </w:pPr>
    </w:p>
    <w:p w14:paraId="6F6C408B"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lastRenderedPageBreak/>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model ESG10 for straight pattern grilles or model ESG12 for grilles that will be routinely cycled more than 5 times per day or when a brick pattern curtain configuration is desired.  </w:t>
      </w:r>
    </w:p>
    <w:p w14:paraId="6F6C408C" w14:textId="77777777" w:rsidR="000C3D71" w:rsidRPr="00FA0BA5" w:rsidRDefault="000C3D71" w:rsidP="00FA0BA5">
      <w:pPr>
        <w:rPr>
          <w:rFonts w:ascii="Arial" w:hAnsi="Arial" w:cs="Arial"/>
          <w:sz w:val="18"/>
          <w:szCs w:val="18"/>
        </w:rPr>
      </w:pPr>
    </w:p>
    <w:p w14:paraId="6F6C408D"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Model:</w:t>
      </w:r>
      <w:r w:rsidRPr="00FA0BA5">
        <w:rPr>
          <w:rFonts w:ascii="Arial" w:hAnsi="Arial" w:cs="Arial"/>
          <w:sz w:val="18"/>
          <w:szCs w:val="18"/>
        </w:rPr>
        <w:t xml:space="preserve"> </w:t>
      </w:r>
      <w:r w:rsidRPr="00FA0BA5">
        <w:rPr>
          <w:rFonts w:ascii="Arial" w:hAnsi="Arial" w:cs="Arial"/>
          <w:sz w:val="18"/>
          <w:szCs w:val="18"/>
          <w:highlight w:val="yellow"/>
        </w:rPr>
        <w:t>[ESG10] [ESG12]</w:t>
      </w:r>
    </w:p>
    <w:p w14:paraId="6F6C408E" w14:textId="77777777" w:rsidR="000C3D71" w:rsidRPr="00FA0BA5" w:rsidRDefault="000C3D71" w:rsidP="000C3D71">
      <w:pPr>
        <w:ind w:left="1440" w:hanging="720"/>
        <w:rPr>
          <w:rFonts w:ascii="Arial" w:hAnsi="Arial" w:cs="Arial"/>
          <w:sz w:val="18"/>
          <w:szCs w:val="18"/>
        </w:rPr>
      </w:pPr>
    </w:p>
    <w:p w14:paraId="6F6C408F"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FA0BA5">
        <w:rPr>
          <w:rFonts w:ascii="Arial" w:hAnsi="Arial" w:cs="Arial"/>
          <w:b/>
          <w:sz w:val="18"/>
          <w:szCs w:val="18"/>
        </w:rPr>
        <w:t xml:space="preserve">Approved Equal: </w:t>
      </w:r>
      <w:r w:rsidRPr="00FA0BA5">
        <w:rPr>
          <w:rFonts w:ascii="Arial" w:hAnsi="Arial" w:cs="Arial"/>
          <w:sz w:val="18"/>
          <w:szCs w:val="18"/>
        </w:rPr>
        <w:t>Cookson - 1901 South Litchfield Rd, Goodyear, AZ, 85338</w:t>
      </w:r>
      <w:r w:rsidR="0085163A" w:rsidRPr="00FA0BA5">
        <w:rPr>
          <w:rFonts w:ascii="Arial" w:hAnsi="Arial" w:cs="Arial"/>
          <w:sz w:val="18"/>
          <w:szCs w:val="18"/>
        </w:rPr>
        <w:t>.  Telephone: (800) 294-4358.</w:t>
      </w:r>
      <w:r w:rsidRPr="00FA0BA5">
        <w:rPr>
          <w:rFonts w:ascii="Arial" w:hAnsi="Arial" w:cs="Arial"/>
          <w:sz w:val="18"/>
          <w:szCs w:val="18"/>
        </w:rPr>
        <w:t xml:space="preserve"> </w:t>
      </w:r>
    </w:p>
    <w:p w14:paraId="6F6C4090" w14:textId="77777777" w:rsidR="007E4A3F" w:rsidRPr="00FA0BA5" w:rsidRDefault="007E4A3F" w:rsidP="000C3D71">
      <w:pPr>
        <w:ind w:left="1440" w:hanging="720"/>
        <w:rPr>
          <w:rFonts w:ascii="Arial" w:hAnsi="Arial" w:cs="Arial"/>
          <w:sz w:val="18"/>
          <w:szCs w:val="18"/>
        </w:rPr>
      </w:pPr>
    </w:p>
    <w:p w14:paraId="6F6C4091"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D.</w:t>
      </w:r>
      <w:r w:rsidRPr="00FA0BA5">
        <w:rPr>
          <w:rFonts w:ascii="Arial" w:hAnsi="Arial" w:cs="Arial"/>
          <w:sz w:val="18"/>
          <w:szCs w:val="18"/>
        </w:rPr>
        <w:tab/>
      </w:r>
      <w:r w:rsidRPr="00FA0BA5">
        <w:rPr>
          <w:rFonts w:ascii="Arial" w:hAnsi="Arial" w:cs="Arial"/>
          <w:b/>
          <w:sz w:val="18"/>
          <w:szCs w:val="18"/>
        </w:rPr>
        <w:t>Substitutions:</w:t>
      </w:r>
      <w:r w:rsidRPr="00FA0BA5">
        <w:rPr>
          <w:rFonts w:ascii="Arial" w:hAnsi="Arial" w:cs="Arial"/>
          <w:sz w:val="18"/>
          <w:szCs w:val="18"/>
        </w:rPr>
        <w:t xml:space="preserve"> Reference Section 01 25 13 Product Substitution Procedures.</w:t>
      </w:r>
    </w:p>
    <w:p w14:paraId="6F6C4092" w14:textId="77777777" w:rsidR="000C3D71" w:rsidRPr="00FA0BA5" w:rsidRDefault="000C3D71" w:rsidP="000C3D71">
      <w:pPr>
        <w:rPr>
          <w:rFonts w:ascii="Arial" w:hAnsi="Arial" w:cs="Arial"/>
          <w:sz w:val="18"/>
          <w:szCs w:val="18"/>
        </w:rPr>
      </w:pPr>
    </w:p>
    <w:p w14:paraId="6F6C4093" w14:textId="77777777" w:rsidR="000C3D71" w:rsidRPr="00FA0BA5" w:rsidRDefault="000C3D71" w:rsidP="000C3D71">
      <w:pPr>
        <w:rPr>
          <w:rFonts w:ascii="Arial" w:hAnsi="Arial" w:cs="Arial"/>
          <w:sz w:val="18"/>
          <w:szCs w:val="18"/>
        </w:rPr>
      </w:pPr>
      <w:r w:rsidRPr="00FA0BA5">
        <w:rPr>
          <w:rFonts w:ascii="Arial" w:hAnsi="Arial" w:cs="Arial"/>
          <w:sz w:val="18"/>
          <w:szCs w:val="18"/>
        </w:rPr>
        <w:t>2.2</w:t>
      </w:r>
      <w:r w:rsidRPr="00FA0BA5">
        <w:rPr>
          <w:rFonts w:ascii="Arial" w:hAnsi="Arial" w:cs="Arial"/>
          <w:sz w:val="18"/>
          <w:szCs w:val="18"/>
        </w:rPr>
        <w:tab/>
        <w:t>MATERIALS</w:t>
      </w:r>
    </w:p>
    <w:p w14:paraId="6F6C4094" w14:textId="77777777" w:rsidR="000C3D71" w:rsidRPr="00FA0BA5" w:rsidRDefault="000C3D71" w:rsidP="000C3D71">
      <w:pPr>
        <w:ind w:firstLine="720"/>
        <w:rPr>
          <w:rFonts w:ascii="Arial" w:hAnsi="Arial" w:cs="Arial"/>
          <w:sz w:val="18"/>
          <w:szCs w:val="18"/>
        </w:rPr>
      </w:pPr>
    </w:p>
    <w:p w14:paraId="6F6C4095" w14:textId="77777777" w:rsidR="000C3D71" w:rsidRPr="00FA0BA5" w:rsidRDefault="003429BF" w:rsidP="000C3D71">
      <w:pPr>
        <w:ind w:firstLine="720"/>
        <w:rPr>
          <w:rFonts w:ascii="Arial" w:hAnsi="Arial" w:cs="Arial"/>
          <w:b/>
          <w:sz w:val="18"/>
          <w:szCs w:val="18"/>
        </w:rPr>
      </w:pPr>
      <w:r w:rsidRPr="00FA0BA5">
        <w:rPr>
          <w:rFonts w:ascii="Arial" w:hAnsi="Arial" w:cs="Arial"/>
          <w:sz w:val="18"/>
          <w:szCs w:val="18"/>
        </w:rPr>
        <w:t>A.</w:t>
      </w:r>
      <w:r w:rsidR="003528EE" w:rsidRPr="00FA0BA5">
        <w:rPr>
          <w:rFonts w:ascii="Arial" w:hAnsi="Arial" w:cs="Arial"/>
          <w:sz w:val="18"/>
          <w:szCs w:val="18"/>
        </w:rPr>
        <w:tab/>
      </w:r>
      <w:r w:rsidR="008C48A5" w:rsidRPr="00FA0BA5">
        <w:rPr>
          <w:rFonts w:ascii="Arial" w:hAnsi="Arial" w:cs="Arial"/>
          <w:b/>
          <w:sz w:val="18"/>
          <w:szCs w:val="18"/>
        </w:rPr>
        <w:t>Curtain:</w:t>
      </w:r>
    </w:p>
    <w:p w14:paraId="6F6C4096"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ESG10 Straight Pattern</w:t>
      </w:r>
    </w:p>
    <w:p w14:paraId="6F6C4097"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Horizontal Rods:</w:t>
      </w:r>
      <w:r w:rsidRPr="00FA0BA5">
        <w:rPr>
          <w:rFonts w:ascii="Arial" w:hAnsi="Arial" w:cs="Arial"/>
          <w:sz w:val="18"/>
          <w:szCs w:val="18"/>
        </w:rPr>
        <w:t xml:space="preserve"> Solid </w:t>
      </w:r>
      <w:r w:rsidRPr="00FA0BA5">
        <w:rPr>
          <w:rFonts w:ascii="Arial" w:hAnsi="Arial" w:cs="Arial"/>
          <w:sz w:val="18"/>
          <w:szCs w:val="18"/>
          <w:highlight w:val="yellow"/>
        </w:rPr>
        <w:t>[5/16 inch (8 mm) diameter, 5056 H32 aluminum alloy] [5/16 inch (8 mm) diameter, AISI 300 series stainless steel] [5/16 inch (8 mm) diameter galvanized steel]</w:t>
      </w:r>
      <w:r w:rsidRPr="00FA0BA5">
        <w:rPr>
          <w:rFonts w:ascii="Arial" w:hAnsi="Arial" w:cs="Arial"/>
          <w:sz w:val="18"/>
          <w:szCs w:val="18"/>
        </w:rPr>
        <w:t>.</w:t>
      </w:r>
    </w:p>
    <w:p w14:paraId="6F6C4098" w14:textId="77777777" w:rsidR="000C3D71" w:rsidRDefault="000C3D71" w:rsidP="000C3D71">
      <w:pPr>
        <w:ind w:left="144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Vertical Spacing:</w:t>
      </w:r>
      <w:r w:rsidRPr="00FA0BA5">
        <w:rPr>
          <w:rFonts w:ascii="Arial" w:hAnsi="Arial" w:cs="Arial"/>
          <w:sz w:val="18"/>
          <w:szCs w:val="18"/>
        </w:rPr>
        <w:t xml:space="preserve"> 2 inches (50.8 mm) on center.</w:t>
      </w:r>
    </w:p>
    <w:p w14:paraId="6F6C4099" w14:textId="77777777" w:rsidR="00FA0BA5" w:rsidRDefault="00FA0BA5" w:rsidP="000C3D71">
      <w:pPr>
        <w:ind w:left="1440" w:hanging="720"/>
        <w:rPr>
          <w:rFonts w:ascii="Arial" w:hAnsi="Arial" w:cs="Arial"/>
          <w:sz w:val="18"/>
          <w:szCs w:val="18"/>
        </w:rPr>
      </w:pPr>
    </w:p>
    <w:p w14:paraId="6F6C409A"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color w:val="FF0000"/>
          <w:sz w:val="16"/>
          <w:szCs w:val="16"/>
        </w:rPr>
        <w:t xml:space="preserve"> Select aluminum chain links below for aluminum and galvanized rods are stainless steel links for stainless steel rods.    </w:t>
      </w:r>
    </w:p>
    <w:p w14:paraId="6F6C409B" w14:textId="77777777" w:rsidR="000C3D71" w:rsidRPr="00FA0BA5" w:rsidRDefault="000C3D71" w:rsidP="000C3D71">
      <w:pPr>
        <w:rPr>
          <w:rFonts w:ascii="Arial" w:hAnsi="Arial" w:cs="Arial"/>
          <w:sz w:val="18"/>
          <w:szCs w:val="18"/>
        </w:rPr>
      </w:pPr>
    </w:p>
    <w:p w14:paraId="6F6C409C" w14:textId="77777777" w:rsidR="000C3D71"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Vertical Chains:</w:t>
      </w:r>
      <w:r w:rsidRPr="00FA0BA5">
        <w:rPr>
          <w:rFonts w:ascii="Arial" w:hAnsi="Arial" w:cs="Arial"/>
          <w:sz w:val="18"/>
          <w:szCs w:val="18"/>
        </w:rPr>
        <w:t xml:space="preserve"> Grommetted </w:t>
      </w:r>
      <w:r w:rsidRPr="00FA0BA5">
        <w:rPr>
          <w:rFonts w:ascii="Arial" w:hAnsi="Arial" w:cs="Arial"/>
          <w:sz w:val="18"/>
          <w:szCs w:val="18"/>
          <w:highlight w:val="yellow"/>
        </w:rPr>
        <w:t>[aluminum] [stainless steel]</w:t>
      </w:r>
      <w:r w:rsidRPr="00FA0BA5">
        <w:rPr>
          <w:rFonts w:ascii="Arial" w:hAnsi="Arial" w:cs="Arial"/>
          <w:sz w:val="18"/>
          <w:szCs w:val="18"/>
        </w:rPr>
        <w:t xml:space="preserve"> links, 3/4 inch (19 mm) wide, positioned by E-rings on </w:t>
      </w:r>
      <w:r w:rsidRPr="00FA0BA5">
        <w:rPr>
          <w:rFonts w:ascii="Arial" w:hAnsi="Arial" w:cs="Arial"/>
          <w:sz w:val="18"/>
          <w:szCs w:val="18"/>
          <w:highlight w:val="yellow"/>
        </w:rPr>
        <w:t>[9 inch (228.6 mm)] [6 inch (152.4 mm)] [3 inch (76.2 mm)</w:t>
      </w:r>
      <w:r w:rsidR="00480A11" w:rsidRPr="00FA0BA5">
        <w:rPr>
          <w:rFonts w:ascii="Arial" w:hAnsi="Arial" w:cs="Arial"/>
          <w:sz w:val="18"/>
          <w:szCs w:val="18"/>
          <w:highlight w:val="yellow"/>
        </w:rPr>
        <w:t>]</w:t>
      </w:r>
      <w:r w:rsidRPr="00FA0BA5">
        <w:rPr>
          <w:rFonts w:ascii="Arial" w:hAnsi="Arial" w:cs="Arial"/>
          <w:sz w:val="18"/>
          <w:szCs w:val="18"/>
        </w:rPr>
        <w:t xml:space="preserve"> centers. Provide double E-rings on horizontal bars on both sides of end chains to retain curtain in guides.</w:t>
      </w:r>
    </w:p>
    <w:p w14:paraId="6F6C409D" w14:textId="77777777" w:rsidR="00FA0BA5" w:rsidRPr="00FA0BA5" w:rsidRDefault="00FA0BA5" w:rsidP="000C3D71">
      <w:pPr>
        <w:ind w:left="2880" w:hanging="720"/>
        <w:rPr>
          <w:rFonts w:ascii="Arial" w:hAnsi="Arial" w:cs="Arial"/>
          <w:sz w:val="18"/>
          <w:szCs w:val="18"/>
        </w:rPr>
      </w:pPr>
    </w:p>
    <w:p w14:paraId="6F6C409E" w14:textId="77777777" w:rsidR="000C3D71" w:rsidRPr="00FA0BA5" w:rsidRDefault="005713A5"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000C3D71" w:rsidRPr="00FA0BA5">
        <w:rPr>
          <w:rFonts w:ascii="Arial" w:hAnsi="Arial" w:cs="Arial"/>
          <w:sz w:val="18"/>
          <w:szCs w:val="18"/>
        </w:rPr>
        <w:t>.</w:t>
      </w:r>
      <w:r w:rsidR="000C3D71" w:rsidRPr="00FA0BA5">
        <w:rPr>
          <w:rFonts w:ascii="Arial" w:hAnsi="Arial" w:cs="Arial"/>
          <w:sz w:val="18"/>
          <w:szCs w:val="18"/>
        </w:rPr>
        <w:tab/>
      </w:r>
      <w:r w:rsidR="000C3D71" w:rsidRPr="00FA0BA5">
        <w:rPr>
          <w:rFonts w:ascii="Arial" w:hAnsi="Arial" w:cs="Arial"/>
          <w:b/>
          <w:sz w:val="18"/>
          <w:szCs w:val="18"/>
        </w:rPr>
        <w:t>ESG12 Brick Pattern</w:t>
      </w:r>
    </w:p>
    <w:p w14:paraId="6F6C409F"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Horizontal Rods:</w:t>
      </w:r>
      <w:r w:rsidRPr="00FA0BA5">
        <w:rPr>
          <w:rFonts w:ascii="Arial" w:hAnsi="Arial" w:cs="Arial"/>
          <w:sz w:val="18"/>
          <w:szCs w:val="18"/>
        </w:rPr>
        <w:t xml:space="preserve">  Solid 5/16 inch (8 mm) diameter, 5056 H32 aluminum alloy sleeved with horizontal aluminum tube spacers to separate vertical links.</w:t>
      </w:r>
    </w:p>
    <w:p w14:paraId="6F6C40A0"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Vertical Spacing 2 inches (50.8 mm)</w:t>
      </w:r>
    </w:p>
    <w:p w14:paraId="6F6C40A1" w14:textId="77777777" w:rsidR="000C3D71"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Vertical Links: </w:t>
      </w:r>
      <w:r w:rsidRPr="00FA0BA5">
        <w:rPr>
          <w:rFonts w:ascii="Arial" w:hAnsi="Arial" w:cs="Arial"/>
          <w:sz w:val="18"/>
          <w:szCs w:val="18"/>
        </w:rPr>
        <w:t xml:space="preserve"> Heavy duty aluminum links, ¾ inch (19mm) wide, positioned by tube spacers on 9 inch (228.6 mm) staggered centers. End links to be held in place by self-locking retaining rings.</w:t>
      </w:r>
    </w:p>
    <w:p w14:paraId="6F6C40A2" w14:textId="77777777" w:rsidR="00FA0BA5" w:rsidRDefault="00FA0BA5" w:rsidP="000C3D71">
      <w:pPr>
        <w:ind w:left="2880" w:hanging="720"/>
        <w:rPr>
          <w:rFonts w:ascii="Arial" w:hAnsi="Arial" w:cs="Arial"/>
          <w:sz w:val="18"/>
          <w:szCs w:val="18"/>
        </w:rPr>
      </w:pPr>
    </w:p>
    <w:p w14:paraId="6F6C40A3"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Include reinforcing angles noted below on grilles over 27’-4” (8.33 M) wide.  </w:t>
      </w:r>
    </w:p>
    <w:p w14:paraId="6F6C40A4" w14:textId="77777777" w:rsidR="000C3D71" w:rsidRPr="00FA0BA5" w:rsidRDefault="000C3D71" w:rsidP="004C5379">
      <w:pPr>
        <w:tabs>
          <w:tab w:val="left" w:pos="1978"/>
        </w:tabs>
        <w:rPr>
          <w:rFonts w:ascii="Arial" w:hAnsi="Arial" w:cs="Arial"/>
          <w:sz w:val="18"/>
          <w:szCs w:val="18"/>
        </w:rPr>
      </w:pPr>
    </w:p>
    <w:p w14:paraId="6F6C40A5" w14:textId="77777777" w:rsidR="000C3D71" w:rsidRDefault="00490716" w:rsidP="000C3D71">
      <w:pPr>
        <w:ind w:left="2160" w:hanging="720"/>
        <w:rPr>
          <w:rFonts w:ascii="Arial" w:hAnsi="Arial" w:cs="Arial"/>
          <w:sz w:val="18"/>
          <w:szCs w:val="18"/>
        </w:rPr>
      </w:pPr>
      <w:r w:rsidRPr="00FA0BA5">
        <w:rPr>
          <w:rFonts w:ascii="Arial" w:hAnsi="Arial" w:cs="Arial"/>
          <w:sz w:val="18"/>
          <w:szCs w:val="18"/>
        </w:rPr>
        <w:t>2</w:t>
      </w:r>
      <w:r w:rsidR="000C3D71" w:rsidRPr="00FA0BA5">
        <w:rPr>
          <w:rFonts w:ascii="Arial" w:hAnsi="Arial" w:cs="Arial"/>
          <w:sz w:val="18"/>
          <w:szCs w:val="18"/>
        </w:rPr>
        <w:t>.</w:t>
      </w:r>
      <w:r w:rsidR="000C3D71" w:rsidRPr="00FA0BA5">
        <w:rPr>
          <w:rFonts w:ascii="Arial" w:hAnsi="Arial" w:cs="Arial"/>
          <w:sz w:val="18"/>
          <w:szCs w:val="18"/>
        </w:rPr>
        <w:tab/>
      </w:r>
      <w:r w:rsidR="000C3D71" w:rsidRPr="00FA0BA5">
        <w:rPr>
          <w:rFonts w:ascii="Arial" w:hAnsi="Arial" w:cs="Arial"/>
          <w:b/>
          <w:sz w:val="18"/>
          <w:szCs w:val="18"/>
        </w:rPr>
        <w:t>Bottom Bar:</w:t>
      </w:r>
      <w:r w:rsidR="000C3D71" w:rsidRPr="00FA0BA5">
        <w:rPr>
          <w:rFonts w:ascii="Arial" w:hAnsi="Arial" w:cs="Arial"/>
          <w:sz w:val="18"/>
          <w:szCs w:val="18"/>
        </w:rPr>
        <w:t xml:space="preserve"> 2 x 3-1/2 inch (50.8 x 88.9 mm) ext</w:t>
      </w:r>
      <w:r w:rsidR="0050070C" w:rsidRPr="00FA0BA5">
        <w:rPr>
          <w:rFonts w:ascii="Arial" w:hAnsi="Arial" w:cs="Arial"/>
          <w:sz w:val="18"/>
          <w:szCs w:val="18"/>
        </w:rPr>
        <w:t xml:space="preserve">ruded aluminum tubular section </w:t>
      </w:r>
      <w:r w:rsidR="000C3D71" w:rsidRPr="00FA0BA5">
        <w:rPr>
          <w:rFonts w:ascii="Arial" w:hAnsi="Arial" w:cs="Arial"/>
          <w:sz w:val="18"/>
          <w:szCs w:val="18"/>
        </w:rPr>
        <w:t>reinforced with 3 x2 x 3/16 inch (76.2 x 50.8 x 4.76 mm) aluminum</w:t>
      </w:r>
      <w:r w:rsidR="0050070C" w:rsidRPr="00FA0BA5">
        <w:rPr>
          <w:rFonts w:ascii="Arial" w:hAnsi="Arial" w:cs="Arial"/>
          <w:sz w:val="18"/>
          <w:szCs w:val="18"/>
        </w:rPr>
        <w:t xml:space="preserve"> angle(s)</w:t>
      </w:r>
      <w:r w:rsidR="000C3D71" w:rsidRPr="00FA0BA5">
        <w:rPr>
          <w:rFonts w:ascii="Arial" w:hAnsi="Arial" w:cs="Arial"/>
          <w:sz w:val="18"/>
          <w:szCs w:val="18"/>
        </w:rPr>
        <w:t>.</w:t>
      </w:r>
    </w:p>
    <w:p w14:paraId="6F6C40A6" w14:textId="77777777" w:rsidR="00FA0BA5" w:rsidRDefault="00FA0BA5" w:rsidP="000C3D71">
      <w:pPr>
        <w:ind w:left="2160" w:hanging="720"/>
        <w:rPr>
          <w:rFonts w:ascii="Arial" w:hAnsi="Arial" w:cs="Arial"/>
          <w:sz w:val="18"/>
          <w:szCs w:val="18"/>
        </w:rPr>
      </w:pPr>
    </w:p>
    <w:p w14:paraId="6F6C40A7" w14:textId="77777777" w:rsidR="000C3D71"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aluminum curtain and bottom bar below for model ESG12 brick pattern grilles.  Stainless and galvanized finishes are not available with brick pattern curtains.    </w:t>
      </w:r>
    </w:p>
    <w:p w14:paraId="6F6C40A8" w14:textId="77777777" w:rsidR="00FA0BA5" w:rsidRPr="00FA0BA5" w:rsidRDefault="00FA0BA5" w:rsidP="00FA0BA5">
      <w:pPr>
        <w:tabs>
          <w:tab w:val="left" w:pos="360"/>
          <w:tab w:val="left" w:pos="720"/>
          <w:tab w:val="left" w:pos="1080"/>
          <w:tab w:val="left" w:pos="1440"/>
        </w:tabs>
        <w:rPr>
          <w:rFonts w:ascii="Arial" w:hAnsi="Arial" w:cs="Arial"/>
          <w:b/>
          <w:sz w:val="18"/>
          <w:szCs w:val="18"/>
        </w:rPr>
      </w:pPr>
    </w:p>
    <w:p w14:paraId="6F6C40A9" w14:textId="77777777" w:rsidR="000C3D71" w:rsidRPr="00FA0BA5" w:rsidRDefault="00490716"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000C3D71" w:rsidRPr="00FA0BA5">
        <w:rPr>
          <w:rFonts w:ascii="Arial" w:hAnsi="Arial" w:cs="Arial"/>
          <w:sz w:val="18"/>
          <w:szCs w:val="18"/>
        </w:rPr>
        <w:t xml:space="preserve">. </w:t>
      </w:r>
      <w:r w:rsidR="000C3D71" w:rsidRPr="00FA0BA5">
        <w:rPr>
          <w:rFonts w:ascii="Arial" w:hAnsi="Arial" w:cs="Arial"/>
          <w:sz w:val="18"/>
          <w:szCs w:val="18"/>
        </w:rPr>
        <w:tab/>
      </w:r>
      <w:r w:rsidR="000C3D71" w:rsidRPr="00FA0BA5">
        <w:rPr>
          <w:rFonts w:ascii="Arial" w:hAnsi="Arial" w:cs="Arial"/>
          <w:b/>
          <w:sz w:val="18"/>
          <w:szCs w:val="18"/>
        </w:rPr>
        <w:t>Finish:</w:t>
      </w:r>
    </w:p>
    <w:p w14:paraId="6F6C40AA" w14:textId="77777777" w:rsidR="000C3D71" w:rsidRPr="00FA0BA5" w:rsidRDefault="000C3D71" w:rsidP="000C3D71">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 xml:space="preserve">Aluminum Curtain and Bottom Bar: </w:t>
      </w:r>
    </w:p>
    <w:p w14:paraId="6F6C40AB" w14:textId="77777777" w:rsidR="000C3D71" w:rsidRPr="00FA0BA5" w:rsidRDefault="000C3D71" w:rsidP="000C3D71">
      <w:pPr>
        <w:ind w:left="360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Curtain:</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AC" w14:textId="77777777" w:rsidR="000C3D71" w:rsidRPr="00FA0BA5" w:rsidRDefault="000C3D71" w:rsidP="000C3D71">
      <w:pPr>
        <w:ind w:left="3600" w:hanging="720"/>
        <w:rPr>
          <w:rFonts w:ascii="Arial" w:hAnsi="Arial" w:cs="Arial"/>
          <w:sz w:val="18"/>
          <w:szCs w:val="18"/>
        </w:rPr>
      </w:pPr>
      <w:r w:rsidRPr="00FA0BA5">
        <w:rPr>
          <w:rFonts w:ascii="Arial" w:hAnsi="Arial" w:cs="Arial"/>
          <w:sz w:val="18"/>
          <w:szCs w:val="18"/>
        </w:rPr>
        <w:t>2.</w:t>
      </w:r>
      <w:r w:rsidRPr="00FA0BA5">
        <w:rPr>
          <w:rFonts w:ascii="Arial" w:hAnsi="Arial" w:cs="Arial"/>
          <w:sz w:val="18"/>
          <w:szCs w:val="18"/>
        </w:rPr>
        <w:tab/>
      </w:r>
      <w:r w:rsidRPr="00FA0BA5">
        <w:rPr>
          <w:rFonts w:ascii="Arial" w:hAnsi="Arial" w:cs="Arial"/>
          <w:b/>
          <w:sz w:val="18"/>
          <w:szCs w:val="18"/>
        </w:rPr>
        <w:t>Bottom Bar:</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AD" w14:textId="77777777" w:rsidR="000C3D71" w:rsidRPr="00FA0BA5" w:rsidRDefault="000C3D71" w:rsidP="000C3D71">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Stainless Steel Curtain with Aluminum Bottom Bar:</w:t>
      </w:r>
    </w:p>
    <w:p w14:paraId="6F6C40AE"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Curtain:</w:t>
      </w:r>
      <w:r w:rsidRPr="00FA0BA5">
        <w:rPr>
          <w:rFonts w:ascii="Arial" w:hAnsi="Arial" w:cs="Arial"/>
          <w:sz w:val="18"/>
          <w:szCs w:val="18"/>
        </w:rPr>
        <w:t xml:space="preserve"> Factory polished.</w:t>
      </w:r>
    </w:p>
    <w:p w14:paraId="6F6C40AF"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Bottom Bar</w:t>
      </w:r>
      <w:r w:rsidR="007960A6" w:rsidRPr="00FA0BA5">
        <w:rPr>
          <w:rFonts w:ascii="Arial" w:hAnsi="Arial" w:cs="Arial"/>
          <w:b/>
          <w:sz w:val="18"/>
          <w:szCs w:val="18"/>
        </w:rPr>
        <w:t xml:space="preserve">: </w:t>
      </w:r>
      <w:r w:rsidR="007960A6" w:rsidRPr="00FA0BA5">
        <w:rPr>
          <w:rFonts w:ascii="Arial" w:hAnsi="Arial" w:cs="Arial"/>
          <w:sz w:val="18"/>
          <w:szCs w:val="18"/>
          <w:highlight w:val="yellow"/>
        </w:rPr>
        <w:t>[</w:t>
      </w:r>
      <w:r w:rsidRPr="00FA0BA5">
        <w:rPr>
          <w:rFonts w:ascii="Arial" w:hAnsi="Arial" w:cs="Arial"/>
          <w:sz w:val="18"/>
          <w:szCs w:val="18"/>
          <w:highlight w:val="yellow"/>
        </w:rPr>
        <w:t>Clear anodized] [Mill finish]</w:t>
      </w:r>
      <w:r w:rsidRPr="00FA0BA5">
        <w:rPr>
          <w:rFonts w:ascii="Arial" w:hAnsi="Arial" w:cs="Arial"/>
          <w:sz w:val="18"/>
          <w:szCs w:val="18"/>
        </w:rPr>
        <w:t>.</w:t>
      </w:r>
    </w:p>
    <w:p w14:paraId="6F6C40B0"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Stainless Steel Curtain with Stainless Steel Bottom Bar:</w:t>
      </w:r>
      <w:r w:rsidRPr="00FA0BA5">
        <w:rPr>
          <w:rFonts w:ascii="Arial" w:hAnsi="Arial" w:cs="Arial"/>
          <w:sz w:val="18"/>
          <w:szCs w:val="18"/>
        </w:rPr>
        <w:t xml:space="preserve"> Factory polished.</w:t>
      </w:r>
    </w:p>
    <w:p w14:paraId="6F6C40B1"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Galvanized Steel Rods with Aluminum Chains and Bottom Bar:</w:t>
      </w:r>
    </w:p>
    <w:p w14:paraId="6F6C40B2"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 xml:space="preserve">Rods: </w:t>
      </w:r>
      <w:r w:rsidRPr="00FA0BA5">
        <w:rPr>
          <w:rFonts w:ascii="Arial" w:hAnsi="Arial" w:cs="Arial"/>
          <w:sz w:val="18"/>
          <w:szCs w:val="18"/>
        </w:rPr>
        <w:t>Galvanized steel, unpainted.</w:t>
      </w:r>
      <w:r w:rsidR="00151F15" w:rsidRPr="00FA0BA5">
        <w:rPr>
          <w:rFonts w:ascii="Arial" w:hAnsi="Arial" w:cs="Arial"/>
          <w:sz w:val="18"/>
          <w:szCs w:val="18"/>
        </w:rPr>
        <w:t xml:space="preserve"> </w:t>
      </w:r>
    </w:p>
    <w:p w14:paraId="6F6C40B3"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Chains and Bottom Bar:</w:t>
      </w:r>
      <w:r w:rsidRPr="00FA0BA5">
        <w:rPr>
          <w:rFonts w:ascii="Arial" w:hAnsi="Arial" w:cs="Arial"/>
          <w:sz w:val="18"/>
          <w:szCs w:val="18"/>
        </w:rPr>
        <w:t xml:space="preserve"> </w:t>
      </w:r>
      <w:r w:rsidRPr="00FA0BA5">
        <w:rPr>
          <w:rFonts w:ascii="Arial" w:hAnsi="Arial" w:cs="Arial"/>
          <w:sz w:val="18"/>
          <w:szCs w:val="18"/>
          <w:highlight w:val="yellow"/>
        </w:rPr>
        <w:t>[Mill finish] [Clear anodized]</w:t>
      </w:r>
      <w:r w:rsidRPr="00FA0BA5">
        <w:rPr>
          <w:rFonts w:ascii="Arial" w:hAnsi="Arial" w:cs="Arial"/>
          <w:sz w:val="18"/>
          <w:szCs w:val="18"/>
        </w:rPr>
        <w:t>.</w:t>
      </w:r>
    </w:p>
    <w:p w14:paraId="6F6C40B4" w14:textId="77777777" w:rsidR="000C3D71" w:rsidRPr="00FA0BA5" w:rsidRDefault="000C3D71" w:rsidP="000C3D71">
      <w:pPr>
        <w:rPr>
          <w:rFonts w:ascii="Arial" w:hAnsi="Arial" w:cs="Arial"/>
          <w:sz w:val="18"/>
          <w:szCs w:val="18"/>
        </w:rPr>
      </w:pPr>
    </w:p>
    <w:p w14:paraId="6F6C40B5"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Guides, Wall Mounted: </w:t>
      </w:r>
      <w:r w:rsidRPr="00FA0BA5">
        <w:rPr>
          <w:rFonts w:ascii="Arial" w:hAnsi="Arial" w:cs="Arial"/>
          <w:sz w:val="18"/>
          <w:szCs w:val="18"/>
        </w:rPr>
        <w:t xml:space="preserve">Heavy duty extruded aluminum sections with snap-on cover to conceal fasteners and polypropylene pile runners on both sides of curtain. Provide </w:t>
      </w:r>
      <w:r w:rsidRPr="00FA0BA5">
        <w:rPr>
          <w:rFonts w:ascii="Arial" w:hAnsi="Arial" w:cs="Arial"/>
          <w:sz w:val="18"/>
          <w:szCs w:val="18"/>
          <w:highlight w:val="yellow"/>
        </w:rPr>
        <w:t>[steel] [aluminum]</w:t>
      </w:r>
      <w:r w:rsidRPr="00FA0BA5">
        <w:rPr>
          <w:rFonts w:ascii="Arial" w:hAnsi="Arial" w:cs="Arial"/>
          <w:sz w:val="18"/>
          <w:szCs w:val="18"/>
        </w:rPr>
        <w:t xml:space="preserve"> mounting angle as required for face of wall installation.</w:t>
      </w:r>
    </w:p>
    <w:p w14:paraId="6F6C40B6"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Guides, Tube Mounted:</w:t>
      </w:r>
      <w:r w:rsidRPr="00FA0BA5">
        <w:rPr>
          <w:rFonts w:ascii="Arial" w:hAnsi="Arial" w:cs="Arial"/>
          <w:sz w:val="18"/>
          <w:szCs w:val="18"/>
        </w:rPr>
        <w:t xml:space="preserve"> Heavy duty extruded aluminum sections with snap-on</w:t>
      </w:r>
      <w:r w:rsidR="003D6F8F" w:rsidRPr="00FA0BA5">
        <w:rPr>
          <w:rFonts w:ascii="Arial" w:hAnsi="Arial" w:cs="Arial"/>
          <w:sz w:val="18"/>
          <w:szCs w:val="18"/>
        </w:rPr>
        <w:t xml:space="preserve"> cover to conceal fasteners and</w:t>
      </w:r>
      <w:r w:rsidRPr="00FA0BA5">
        <w:rPr>
          <w:rFonts w:ascii="Arial" w:hAnsi="Arial" w:cs="Arial"/>
          <w:sz w:val="18"/>
          <w:szCs w:val="18"/>
        </w:rPr>
        <w:t xml:space="preserve"> polypropylene pile runners on both sides of curtain. Provide </w:t>
      </w:r>
      <w:r w:rsidRPr="00FA0BA5">
        <w:rPr>
          <w:rFonts w:ascii="Arial" w:hAnsi="Arial" w:cs="Arial"/>
          <w:sz w:val="18"/>
          <w:szCs w:val="18"/>
          <w:highlight w:val="yellow"/>
        </w:rPr>
        <w:t>[steel] [aluminum]</w:t>
      </w:r>
      <w:r w:rsidRPr="00FA0BA5">
        <w:rPr>
          <w:rFonts w:ascii="Arial" w:hAnsi="Arial" w:cs="Arial"/>
          <w:sz w:val="18"/>
          <w:szCs w:val="18"/>
        </w:rPr>
        <w:t xml:space="preserve"> tubes, floor saddles and hardware as recommended by manufacturer to support grille.</w:t>
      </w:r>
    </w:p>
    <w:p w14:paraId="6F6C40B7" w14:textId="77777777" w:rsidR="000C3D71" w:rsidRPr="00FA0BA5" w:rsidRDefault="000C3D71" w:rsidP="000C3D71">
      <w:pPr>
        <w:rPr>
          <w:rFonts w:ascii="Arial" w:hAnsi="Arial" w:cs="Arial"/>
          <w:sz w:val="18"/>
          <w:szCs w:val="18"/>
        </w:rPr>
      </w:pPr>
      <w:r w:rsidRPr="00FA0BA5">
        <w:rPr>
          <w:rFonts w:ascii="Arial" w:hAnsi="Arial" w:cs="Arial"/>
          <w:sz w:val="18"/>
          <w:szCs w:val="18"/>
        </w:rPr>
        <w:lastRenderedPageBreak/>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Finish, Aluminum Guide Components:</w:t>
      </w:r>
    </w:p>
    <w:p w14:paraId="6F6C40B8" w14:textId="77777777" w:rsidR="000C3D71"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B9" w14:textId="77777777" w:rsidR="00FA0BA5" w:rsidRDefault="00FA0BA5" w:rsidP="000C3D71">
      <w:pPr>
        <w:ind w:left="2880" w:hanging="720"/>
        <w:rPr>
          <w:rFonts w:ascii="Arial" w:hAnsi="Arial" w:cs="Arial"/>
          <w:sz w:val="18"/>
          <w:szCs w:val="18"/>
        </w:rPr>
      </w:pPr>
    </w:p>
    <w:p w14:paraId="6F6C40BA"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Delete (2.) below when not using any steel components in section 2.2 B above.  </w:t>
      </w:r>
    </w:p>
    <w:p w14:paraId="6F6C40BB" w14:textId="77777777" w:rsidR="000C3D71" w:rsidRPr="00FA0BA5" w:rsidRDefault="000C3D71" w:rsidP="000C3D71">
      <w:pPr>
        <w:tabs>
          <w:tab w:val="left" w:pos="360"/>
          <w:tab w:val="left" w:pos="720"/>
          <w:tab w:val="left" w:pos="1080"/>
          <w:tab w:val="left" w:pos="1440"/>
        </w:tabs>
        <w:rPr>
          <w:rFonts w:ascii="Arial" w:hAnsi="Arial" w:cs="Arial"/>
          <w:sz w:val="18"/>
          <w:szCs w:val="18"/>
        </w:rPr>
      </w:pPr>
    </w:p>
    <w:p w14:paraId="6F6C40BC"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 xml:space="preserve">Finish, Steel </w:t>
      </w:r>
      <w:r w:rsidRPr="00FA0BA5">
        <w:rPr>
          <w:rFonts w:ascii="Arial" w:hAnsi="Arial" w:cs="Arial"/>
          <w:sz w:val="18"/>
          <w:szCs w:val="18"/>
          <w:highlight w:val="yellow"/>
        </w:rPr>
        <w:t>[Mounting Angles] [Tubes]</w:t>
      </w:r>
      <w:r w:rsidRPr="00FA0BA5">
        <w:rPr>
          <w:rFonts w:ascii="Arial" w:hAnsi="Arial" w:cs="Arial"/>
          <w:sz w:val="18"/>
          <w:szCs w:val="18"/>
        </w:rPr>
        <w:t>:</w:t>
      </w:r>
    </w:p>
    <w:p w14:paraId="6F6C40BD" w14:textId="77777777" w:rsidR="000C3D71" w:rsidRDefault="000C3D71" w:rsidP="000C3D71">
      <w:pPr>
        <w:rPr>
          <w:rFonts w:ascii="Arial" w:hAnsi="Arial" w:cs="Arial"/>
          <w:sz w:val="18"/>
          <w:szCs w:val="18"/>
        </w:rPr>
      </w:pPr>
    </w:p>
    <w:p w14:paraId="6F6C40BE" w14:textId="77777777" w:rsidR="00FA0BA5" w:rsidRDefault="00FA0BA5" w:rsidP="000C3D71">
      <w:pPr>
        <w:rPr>
          <w:rFonts w:ascii="Arial" w:hAnsi="Arial" w:cs="Arial"/>
          <w:sz w:val="18"/>
          <w:szCs w:val="18"/>
        </w:rPr>
      </w:pPr>
    </w:p>
    <w:p w14:paraId="6F6C40BF" w14:textId="77777777" w:rsidR="000C3D71" w:rsidRPr="00FA0BA5" w:rsidRDefault="00FA0BA5" w:rsidP="000C3D71">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Use powder coat finish for exposed steel guide components and unpainted when steel guide components are recessed in the wall.   </w:t>
      </w:r>
    </w:p>
    <w:p w14:paraId="6F6C40C0"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Unpainted.</w:t>
      </w:r>
    </w:p>
    <w:p w14:paraId="6F6C40C1"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 xml:space="preserve">Zirconium treatment followed by a light gray baked-on polyester powder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coat; minimum 2.5 mils (0.065 mm) cured film thickness.</w:t>
      </w:r>
    </w:p>
    <w:p w14:paraId="6F6C40C2" w14:textId="77777777" w:rsidR="001069A0" w:rsidRPr="00FA0BA5" w:rsidRDefault="000C3D71" w:rsidP="00C2363A">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Zirconium treatment followed by a corrosion inhibitive baked-on zinc-rich gray polyester powder coat; minimum 2.5 mils (0.065 mm) cured film thickness.</w:t>
      </w:r>
    </w:p>
    <w:p w14:paraId="6F6C40C3" w14:textId="77777777" w:rsidR="001069A0" w:rsidRPr="00FA0BA5" w:rsidRDefault="001069A0" w:rsidP="000C3D71">
      <w:pPr>
        <w:rPr>
          <w:rFonts w:ascii="Arial" w:hAnsi="Arial" w:cs="Arial"/>
          <w:sz w:val="18"/>
          <w:szCs w:val="18"/>
        </w:rPr>
      </w:pPr>
    </w:p>
    <w:p w14:paraId="6F6C40C4" w14:textId="77777777" w:rsidR="000C3D71" w:rsidRPr="00FA0BA5" w:rsidRDefault="000C3D71" w:rsidP="001069A0">
      <w:pPr>
        <w:ind w:firstLine="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FA0BA5">
        <w:rPr>
          <w:rFonts w:ascii="Arial" w:hAnsi="Arial" w:cs="Arial"/>
          <w:b/>
          <w:sz w:val="18"/>
          <w:szCs w:val="18"/>
        </w:rPr>
        <w:t>Counterbalance Shaft Assembly:</w:t>
      </w:r>
    </w:p>
    <w:p w14:paraId="6F6C40C5" w14:textId="77777777" w:rsidR="001069A0" w:rsidRPr="00FA0BA5" w:rsidRDefault="000C3D71"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 xml:space="preserve">Barrel: </w:t>
      </w:r>
      <w:r w:rsidRPr="00FA0BA5">
        <w:rPr>
          <w:rFonts w:ascii="Arial" w:hAnsi="Arial" w:cs="Arial"/>
          <w:sz w:val="18"/>
          <w:szCs w:val="18"/>
        </w:rPr>
        <w:t>Steel pipe capable of supporting curtain load with maximum deflection of 0.03 inches per foot (2.5 mm per meter) of width.</w:t>
      </w:r>
    </w:p>
    <w:p w14:paraId="6F6C40C6"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2.</w:t>
      </w:r>
      <w:r w:rsidRPr="00FA0BA5">
        <w:rPr>
          <w:rFonts w:ascii="Arial" w:hAnsi="Arial" w:cs="Arial"/>
          <w:sz w:val="18"/>
          <w:szCs w:val="18"/>
        </w:rPr>
        <w:tab/>
      </w:r>
      <w:r w:rsidRPr="00FA0BA5">
        <w:rPr>
          <w:rFonts w:ascii="Arial" w:hAnsi="Arial" w:cs="Arial"/>
          <w:b/>
          <w:sz w:val="18"/>
          <w:szCs w:val="18"/>
        </w:rPr>
        <w:t>Spring Balance:</w:t>
      </w:r>
      <w:r w:rsidRPr="00FA0BA5">
        <w:rPr>
          <w:rFonts w:ascii="Arial" w:hAnsi="Arial" w:cs="Arial"/>
          <w:sz w:val="18"/>
          <w:szCs w:val="18"/>
        </w:rPr>
        <w:t xml:space="preserve"> Oil-tempered, heat-treated steel helical torsion spring assembly designed for proper balance of grille to ensure that maximum effort to operate will not exceed 25 lbs (110 N). Provide wheel for applying and adjusting spring torque.</w:t>
      </w:r>
    </w:p>
    <w:p w14:paraId="6F6C40C7" w14:textId="77777777" w:rsidR="001069A0" w:rsidRPr="00FA0BA5" w:rsidRDefault="001069A0" w:rsidP="001069A0">
      <w:pPr>
        <w:rPr>
          <w:rFonts w:ascii="Arial" w:hAnsi="Arial" w:cs="Arial"/>
          <w:sz w:val="18"/>
          <w:szCs w:val="18"/>
        </w:rPr>
      </w:pPr>
    </w:p>
    <w:p w14:paraId="6F6C40C8"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D.</w:t>
      </w:r>
      <w:r w:rsidRPr="00FA0BA5">
        <w:rPr>
          <w:rFonts w:ascii="Arial" w:hAnsi="Arial" w:cs="Arial"/>
          <w:sz w:val="18"/>
          <w:szCs w:val="18"/>
        </w:rPr>
        <w:tab/>
      </w:r>
      <w:r w:rsidRPr="00FA0BA5">
        <w:rPr>
          <w:rFonts w:ascii="Arial" w:hAnsi="Arial" w:cs="Arial"/>
          <w:b/>
          <w:sz w:val="18"/>
          <w:szCs w:val="18"/>
        </w:rPr>
        <w:t xml:space="preserve">Brackets: </w:t>
      </w:r>
      <w:r w:rsidRPr="00FA0BA5">
        <w:rPr>
          <w:rFonts w:ascii="Arial" w:hAnsi="Arial" w:cs="Arial"/>
          <w:sz w:val="18"/>
          <w:szCs w:val="18"/>
        </w:rPr>
        <w:t>Fabricate from minimum 3/16 inch (4.76 mm) steel plate with permanently lubricated ball or roller bearings at rotating support points to support counterbalance shaft assembly and form end closures.</w:t>
      </w:r>
    </w:p>
    <w:p w14:paraId="6F6C40C9" w14:textId="77777777" w:rsidR="00FA0BA5" w:rsidRPr="00FA0BA5" w:rsidRDefault="00FA0BA5" w:rsidP="00FA0BA5">
      <w:pPr>
        <w:ind w:left="1440"/>
        <w:rPr>
          <w:rFonts w:ascii="Arial" w:hAnsi="Arial" w:cs="Arial"/>
          <w:sz w:val="18"/>
          <w:szCs w:val="18"/>
        </w:rPr>
      </w:pPr>
      <w:r>
        <w:rPr>
          <w:rFonts w:ascii="Arial" w:hAnsi="Arial" w:cs="Arial"/>
          <w:sz w:val="18"/>
          <w:szCs w:val="18"/>
        </w:rPr>
        <w:t>1.</w:t>
      </w:r>
      <w:r>
        <w:rPr>
          <w:rFonts w:ascii="Arial" w:hAnsi="Arial" w:cs="Arial"/>
          <w:sz w:val="18"/>
          <w:szCs w:val="18"/>
        </w:rPr>
        <w:tab/>
      </w:r>
      <w:r w:rsidRPr="00FA0BA5">
        <w:rPr>
          <w:rFonts w:ascii="Arial" w:hAnsi="Arial" w:cs="Arial"/>
          <w:b/>
          <w:sz w:val="18"/>
          <w:szCs w:val="18"/>
        </w:rPr>
        <w:t xml:space="preserve"> Finish:</w:t>
      </w:r>
    </w:p>
    <w:p w14:paraId="6F6C40CA" w14:textId="77777777" w:rsidR="001069A0" w:rsidRPr="00FA0BA5" w:rsidRDefault="00FA0BA5" w:rsidP="00FA0BA5">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001069A0" w:rsidRPr="00FA0BA5">
        <w:rPr>
          <w:rFonts w:ascii="Arial" w:hAnsi="Arial" w:cs="Arial"/>
          <w:sz w:val="18"/>
          <w:szCs w:val="18"/>
        </w:rPr>
        <w:t>Zirconium treatment followed by a light gray baked-on polyester powder coat; minimum 2.5 mils (0.065 mm) cured film thickness.</w:t>
      </w:r>
    </w:p>
    <w:p w14:paraId="6F6C40CB" w14:textId="77777777" w:rsidR="001069A0" w:rsidRPr="00FA0BA5" w:rsidRDefault="00FA0BA5" w:rsidP="00FA0BA5">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1069A0" w:rsidRPr="00FA0BA5">
        <w:rPr>
          <w:rFonts w:ascii="Arial" w:hAnsi="Arial" w:cs="Arial"/>
          <w:b/>
          <w:sz w:val="18"/>
          <w:szCs w:val="18"/>
        </w:rPr>
        <w:t xml:space="preserve"> </w:t>
      </w:r>
      <w:r w:rsidR="001069A0" w:rsidRPr="00FA0BA5">
        <w:rPr>
          <w:rFonts w:ascii="Arial" w:hAnsi="Arial" w:cs="Arial"/>
          <w:sz w:val="18"/>
          <w:szCs w:val="18"/>
        </w:rPr>
        <w:t>Zirconium treatment followed by a corrosion inhibitive baked-on zinc-rich gray polyester powder coat; minimum 2.5 mils (0.065 mm) cured film thickness.</w:t>
      </w:r>
    </w:p>
    <w:p w14:paraId="6F6C40CC" w14:textId="77777777" w:rsidR="001069A0" w:rsidRDefault="00FA0BA5" w:rsidP="001069A0">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a.</w:t>
      </w:r>
      <w:r>
        <w:rPr>
          <w:rFonts w:ascii="Arial" w:hAnsi="Arial" w:cs="Arial"/>
          <w:sz w:val="18"/>
          <w:szCs w:val="18"/>
        </w:rPr>
        <w:tab/>
      </w:r>
      <w:r w:rsidR="001069A0" w:rsidRPr="00FA0BA5">
        <w:rPr>
          <w:rFonts w:ascii="Arial" w:hAnsi="Arial" w:cs="Arial"/>
          <w:sz w:val="18"/>
          <w:szCs w:val="18"/>
        </w:rPr>
        <w:t>ASTM A 123, Grade 85 zinc coating, hot-dip galvanized after fabrication.</w:t>
      </w:r>
    </w:p>
    <w:p w14:paraId="6F6C40CD" w14:textId="77777777" w:rsidR="00FA0BA5" w:rsidRDefault="00FA0BA5" w:rsidP="001069A0">
      <w:pPr>
        <w:rPr>
          <w:rFonts w:ascii="Arial" w:hAnsi="Arial" w:cs="Arial"/>
          <w:sz w:val="18"/>
          <w:szCs w:val="18"/>
        </w:rPr>
      </w:pPr>
    </w:p>
    <w:p w14:paraId="6F6C40CE"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Hoods are not normally provided for coil above ceiling application, delete hood below if not desired.   </w:t>
      </w:r>
    </w:p>
    <w:p w14:paraId="6F6C40CF" w14:textId="77777777" w:rsidR="001069A0" w:rsidRPr="00FA0BA5" w:rsidRDefault="001069A0" w:rsidP="00FA0BA5">
      <w:pPr>
        <w:rPr>
          <w:rFonts w:ascii="Arial" w:hAnsi="Arial" w:cs="Arial"/>
          <w:sz w:val="18"/>
          <w:szCs w:val="18"/>
        </w:rPr>
      </w:pPr>
    </w:p>
    <w:p w14:paraId="6F6C40D0" w14:textId="77777777" w:rsidR="001069A0" w:rsidRPr="00FA0BA5" w:rsidRDefault="0050070C" w:rsidP="001069A0">
      <w:pPr>
        <w:ind w:left="1440" w:hanging="720"/>
        <w:rPr>
          <w:rFonts w:ascii="Arial" w:hAnsi="Arial" w:cs="Arial"/>
          <w:sz w:val="18"/>
          <w:szCs w:val="18"/>
        </w:rPr>
      </w:pPr>
      <w:r w:rsidRPr="00FA0BA5">
        <w:rPr>
          <w:rFonts w:ascii="Arial" w:hAnsi="Arial" w:cs="Arial"/>
          <w:sz w:val="18"/>
          <w:szCs w:val="18"/>
        </w:rPr>
        <w:t>E.</w:t>
      </w:r>
      <w:r w:rsidRPr="00FA0BA5">
        <w:rPr>
          <w:rFonts w:ascii="Arial" w:hAnsi="Arial" w:cs="Arial"/>
          <w:sz w:val="18"/>
          <w:szCs w:val="18"/>
        </w:rPr>
        <w:tab/>
      </w:r>
      <w:r w:rsidRPr="00FA0BA5">
        <w:rPr>
          <w:rFonts w:ascii="Arial" w:hAnsi="Arial" w:cs="Arial"/>
          <w:b/>
          <w:sz w:val="18"/>
          <w:szCs w:val="18"/>
        </w:rPr>
        <w:t>Hood and Fascia</w:t>
      </w:r>
      <w:r w:rsidR="001069A0" w:rsidRPr="00FA0BA5">
        <w:rPr>
          <w:rFonts w:ascii="Arial" w:hAnsi="Arial" w:cs="Arial"/>
          <w:b/>
          <w:sz w:val="18"/>
          <w:szCs w:val="18"/>
        </w:rPr>
        <w:t xml:space="preserve">: </w:t>
      </w:r>
      <w:r w:rsidR="001069A0" w:rsidRPr="00FA0BA5">
        <w:rPr>
          <w:rFonts w:ascii="Arial" w:hAnsi="Arial" w:cs="Arial"/>
          <w:sz w:val="18"/>
          <w:szCs w:val="18"/>
          <w:highlight w:val="yellow"/>
        </w:rPr>
        <w:t>[24 gauge galvanized steel] [24 gauge stainless steel] [0.040 inch (1.016 mm) aluminum]</w:t>
      </w:r>
      <w:r w:rsidR="001069A0" w:rsidRPr="00FA0BA5">
        <w:rPr>
          <w:rFonts w:ascii="Arial" w:hAnsi="Arial" w:cs="Arial"/>
          <w:sz w:val="18"/>
          <w:szCs w:val="18"/>
        </w:rPr>
        <w:t xml:space="preserve"> with reinforced top and bottom edges. Provide minimum 1/4 inch (6.35 mm) steel intermediate support brackets as required to prevent excessive sag.</w:t>
      </w:r>
    </w:p>
    <w:p w14:paraId="6F6C40D1" w14:textId="77777777" w:rsidR="001069A0" w:rsidRPr="00FA0BA5" w:rsidRDefault="001069A0" w:rsidP="001069A0">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Finish:</w:t>
      </w:r>
    </w:p>
    <w:p w14:paraId="6F6C40D2" w14:textId="77777777" w:rsidR="001069A0" w:rsidRPr="00FA0BA5" w:rsidRDefault="00261EC5" w:rsidP="001069A0">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GalvaNex</w:t>
      </w:r>
      <w:r w:rsidR="001069A0" w:rsidRPr="00FA0BA5">
        <w:rPr>
          <w:rFonts w:ascii="Arial" w:hAnsi="Arial" w:cs="Arial"/>
          <w:b/>
          <w:sz w:val="18"/>
          <w:szCs w:val="18"/>
        </w:rPr>
        <w:t xml:space="preserve"> Coating System </w:t>
      </w:r>
      <w:r w:rsidR="00FA0BA5">
        <w:rPr>
          <w:rFonts w:ascii="Arial" w:hAnsi="Arial" w:cs="Arial"/>
          <w:sz w:val="18"/>
          <w:szCs w:val="18"/>
        </w:rPr>
        <w:t>t</w:t>
      </w:r>
      <w:r w:rsidR="001069A0" w:rsidRPr="00FA0BA5">
        <w:rPr>
          <w:rFonts w:ascii="Arial" w:hAnsi="Arial" w:cs="Arial"/>
          <w:sz w:val="18"/>
          <w:szCs w:val="18"/>
        </w:rPr>
        <w:t>o include an ASTM A 653 galvanized base coating treated with dual process rinsing agents in preparation of a chemical bonding, light gray baked-on polyester base coat and a light gray baked-on polyester enamel finish coat. The scientific organic material composition and chemical bonding process of GalvaNex produces a superior finish against corrosion and abrasion. GalvaNex components include a limited two year finish warranty.</w:t>
      </w:r>
    </w:p>
    <w:p w14:paraId="6F6C40D3" w14:textId="77777777" w:rsidR="001069A0" w:rsidRPr="00FA0BA5" w:rsidRDefault="001069A0" w:rsidP="001069A0">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 xml:space="preserve">Stainless Steel: </w:t>
      </w:r>
      <w:r w:rsidRPr="00FA0BA5">
        <w:rPr>
          <w:rFonts w:ascii="Arial" w:hAnsi="Arial" w:cs="Arial"/>
          <w:sz w:val="18"/>
          <w:szCs w:val="18"/>
        </w:rPr>
        <w:t>No. 4 finish.</w:t>
      </w:r>
    </w:p>
    <w:p w14:paraId="6F6C40D4" w14:textId="77777777" w:rsidR="001069A0" w:rsidRPr="00FA0BA5" w:rsidRDefault="001069A0" w:rsidP="001069A0">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Aluminum:</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w:t>
      </w:r>
      <w:r w:rsidRPr="00FA0BA5">
        <w:rPr>
          <w:rFonts w:ascii="Arial" w:hAnsi="Arial" w:cs="Arial"/>
          <w:sz w:val="18"/>
          <w:szCs w:val="18"/>
        </w:rPr>
        <w:t xml:space="preserve">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highlight w:val="yellow"/>
        </w:rPr>
        <w:t>[Dark bronze anodized] [Black anodized]</w:t>
      </w:r>
      <w:r w:rsidRPr="00FA0BA5">
        <w:rPr>
          <w:rFonts w:ascii="Arial" w:hAnsi="Arial" w:cs="Arial"/>
          <w:sz w:val="18"/>
          <w:szCs w:val="18"/>
        </w:rPr>
        <w:t>.</w:t>
      </w:r>
    </w:p>
    <w:p w14:paraId="6F6C40D5" w14:textId="77777777" w:rsidR="00C2363A" w:rsidRPr="00FA0BA5" w:rsidRDefault="00C2363A" w:rsidP="001069A0">
      <w:pPr>
        <w:rPr>
          <w:rFonts w:ascii="Arial" w:hAnsi="Arial" w:cs="Arial"/>
          <w:sz w:val="18"/>
          <w:szCs w:val="18"/>
        </w:rPr>
      </w:pPr>
    </w:p>
    <w:p w14:paraId="6F6C40D6" w14:textId="77777777" w:rsidR="001069A0" w:rsidRDefault="001069A0" w:rsidP="001069A0">
      <w:pPr>
        <w:rPr>
          <w:rFonts w:ascii="Arial" w:hAnsi="Arial" w:cs="Arial"/>
          <w:sz w:val="18"/>
          <w:szCs w:val="18"/>
        </w:rPr>
      </w:pPr>
      <w:r w:rsidRPr="00FA0BA5">
        <w:rPr>
          <w:rFonts w:ascii="Arial" w:hAnsi="Arial" w:cs="Arial"/>
          <w:sz w:val="18"/>
          <w:szCs w:val="18"/>
        </w:rPr>
        <w:t>2.3</w:t>
      </w:r>
      <w:r w:rsidRPr="00FA0BA5">
        <w:rPr>
          <w:rFonts w:ascii="Arial" w:hAnsi="Arial" w:cs="Arial"/>
          <w:sz w:val="18"/>
          <w:szCs w:val="18"/>
        </w:rPr>
        <w:tab/>
        <w:t>ACCESSORIES</w:t>
      </w:r>
    </w:p>
    <w:p w14:paraId="6F6C40D7" w14:textId="77777777" w:rsidR="00FA0BA5" w:rsidRDefault="00FA0BA5" w:rsidP="001069A0">
      <w:pPr>
        <w:rPr>
          <w:rFonts w:ascii="Arial" w:hAnsi="Arial" w:cs="Arial"/>
          <w:sz w:val="18"/>
          <w:szCs w:val="18"/>
        </w:rPr>
      </w:pPr>
    </w:p>
    <w:p w14:paraId="6F6C40D8"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To provide security a locking mechanism is required on all grilles.  Most common locking methods are listed below; consult Architectural Design Support (800) 233-8366 Ext. 4551 for other options.  Emergency egress lock must be used with emergency egress system.  </w:t>
      </w:r>
    </w:p>
    <w:p w14:paraId="6F6C40D9" w14:textId="77777777" w:rsidR="00C2363A" w:rsidRPr="00FA0BA5" w:rsidRDefault="00C2363A" w:rsidP="001069A0">
      <w:pPr>
        <w:tabs>
          <w:tab w:val="left" w:pos="360"/>
          <w:tab w:val="left" w:pos="720"/>
          <w:tab w:val="left" w:pos="1080"/>
          <w:tab w:val="left" w:pos="1440"/>
        </w:tabs>
        <w:rPr>
          <w:rFonts w:ascii="Arial" w:hAnsi="Arial" w:cs="Arial"/>
          <w:sz w:val="18"/>
          <w:szCs w:val="18"/>
        </w:rPr>
      </w:pPr>
    </w:p>
    <w:p w14:paraId="6F6C40DA" w14:textId="77777777" w:rsidR="001069A0" w:rsidRPr="00FA0BA5" w:rsidRDefault="001069A0" w:rsidP="001069A0">
      <w:pPr>
        <w:ind w:firstLine="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Locking:</w:t>
      </w:r>
    </w:p>
    <w:p w14:paraId="6F6C40DB"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 xml:space="preserve">Manual Push-Up: </w:t>
      </w:r>
      <w:r w:rsidRPr="00FA0BA5">
        <w:rPr>
          <w:rFonts w:ascii="Arial" w:hAnsi="Arial" w:cs="Arial"/>
          <w:sz w:val="18"/>
          <w:szCs w:val="18"/>
        </w:rPr>
        <w:t>Keyed cylinder locking into both jambs operable from both sides of curtain.</w:t>
      </w:r>
    </w:p>
    <w:p w14:paraId="6F6C40DC"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Manual Crank Hoist:</w:t>
      </w:r>
      <w:r w:rsidRPr="00FA0BA5">
        <w:rPr>
          <w:rFonts w:ascii="Arial" w:hAnsi="Arial" w:cs="Arial"/>
          <w:sz w:val="18"/>
          <w:szCs w:val="18"/>
        </w:rPr>
        <w:t xml:space="preserve"> Keyed cylinder locking into both jambs operable from coil side of curtain.</w:t>
      </w:r>
    </w:p>
    <w:p w14:paraId="6F6C40DD"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Motor Operated:</w:t>
      </w:r>
      <w:r w:rsidRPr="00FA0BA5">
        <w:rPr>
          <w:rFonts w:ascii="Arial" w:hAnsi="Arial" w:cs="Arial"/>
          <w:sz w:val="18"/>
          <w:szCs w:val="18"/>
        </w:rPr>
        <w:t xml:space="preserve"> Keyed cylinder locking into both jambs operable from both sides of curtain with motor interlock cutout switches.</w:t>
      </w:r>
    </w:p>
    <w:p w14:paraId="6F6C40DE" w14:textId="77777777" w:rsidR="001069A0" w:rsidRDefault="001069A0" w:rsidP="001069A0">
      <w:pPr>
        <w:ind w:left="2160" w:hanging="720"/>
        <w:rPr>
          <w:rFonts w:ascii="Arial" w:hAnsi="Arial" w:cs="Arial"/>
          <w:sz w:val="18"/>
          <w:szCs w:val="18"/>
        </w:rPr>
      </w:pPr>
      <w:r w:rsidRPr="00FA0BA5">
        <w:rPr>
          <w:rFonts w:ascii="Arial" w:hAnsi="Arial" w:cs="Arial"/>
          <w:sz w:val="18"/>
          <w:szCs w:val="18"/>
        </w:rPr>
        <w:lastRenderedPageBreak/>
        <w:t>1.</w:t>
      </w:r>
      <w:r w:rsidRPr="00FA0BA5">
        <w:rPr>
          <w:rFonts w:ascii="Arial" w:hAnsi="Arial" w:cs="Arial"/>
          <w:sz w:val="18"/>
          <w:szCs w:val="18"/>
        </w:rPr>
        <w:tab/>
      </w:r>
      <w:r w:rsidRPr="00FA0BA5">
        <w:rPr>
          <w:rFonts w:ascii="Arial" w:hAnsi="Arial" w:cs="Arial"/>
          <w:b/>
          <w:sz w:val="18"/>
          <w:szCs w:val="18"/>
        </w:rPr>
        <w:t>Emergency Egress Lock:</w:t>
      </w:r>
      <w:r w:rsidRPr="00FA0BA5">
        <w:rPr>
          <w:rFonts w:ascii="Arial" w:hAnsi="Arial" w:cs="Arial"/>
          <w:sz w:val="18"/>
          <w:szCs w:val="18"/>
        </w:rPr>
        <w:t xml:space="preserve"> Key cylinder locking from public side, thumbturn cylinder locking from tenant side, locking into both jambs. Provide an additio</w:t>
      </w:r>
      <w:r w:rsidR="00411851" w:rsidRPr="00FA0BA5">
        <w:rPr>
          <w:rFonts w:ascii="Arial" w:hAnsi="Arial" w:cs="Arial"/>
          <w:sz w:val="18"/>
          <w:szCs w:val="18"/>
        </w:rPr>
        <w:t xml:space="preserve">nal security panel in curtain. </w:t>
      </w:r>
      <w:r w:rsidRPr="00FA0BA5">
        <w:rPr>
          <w:rFonts w:ascii="Arial" w:hAnsi="Arial" w:cs="Arial"/>
          <w:sz w:val="18"/>
          <w:szCs w:val="18"/>
        </w:rPr>
        <w:t>Provide motor interlock cuto</w:t>
      </w:r>
      <w:r w:rsidR="00411851" w:rsidRPr="00FA0BA5">
        <w:rPr>
          <w:rFonts w:ascii="Arial" w:hAnsi="Arial" w:cs="Arial"/>
          <w:sz w:val="18"/>
          <w:szCs w:val="18"/>
        </w:rPr>
        <w:t>ut switches on motorized units.</w:t>
      </w:r>
    </w:p>
    <w:p w14:paraId="6F6C40DF" w14:textId="77777777" w:rsidR="00FA0BA5" w:rsidRDefault="00FA0BA5" w:rsidP="001069A0">
      <w:pPr>
        <w:ind w:left="2160" w:hanging="720"/>
        <w:rPr>
          <w:rFonts w:ascii="Arial" w:hAnsi="Arial" w:cs="Arial"/>
          <w:sz w:val="18"/>
          <w:szCs w:val="18"/>
        </w:rPr>
      </w:pPr>
    </w:p>
    <w:p w14:paraId="6F6C40E0"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sidR="002909ED">
        <w:rPr>
          <w:rFonts w:ascii="Arial" w:hAnsi="Arial" w:cs="Arial"/>
          <w:color w:val="FF0000"/>
          <w:sz w:val="16"/>
          <w:szCs w:val="16"/>
        </w:rPr>
        <w:t xml:space="preserve"> Following emergency egress system can be used with MG motor operators.  </w:t>
      </w:r>
      <w:r>
        <w:rPr>
          <w:rFonts w:ascii="Arial" w:hAnsi="Arial" w:cs="Arial"/>
          <w:color w:val="FF0000"/>
          <w:sz w:val="16"/>
          <w:szCs w:val="16"/>
        </w:rPr>
        <w:t xml:space="preserve">  </w:t>
      </w:r>
    </w:p>
    <w:p w14:paraId="6F6C40E1" w14:textId="77777777" w:rsidR="001069A0" w:rsidRPr="00FA0BA5" w:rsidRDefault="001069A0" w:rsidP="001069A0">
      <w:pPr>
        <w:ind w:firstLine="720"/>
        <w:rPr>
          <w:rFonts w:ascii="Arial" w:hAnsi="Arial" w:cs="Arial"/>
          <w:sz w:val="18"/>
          <w:szCs w:val="18"/>
        </w:rPr>
      </w:pPr>
    </w:p>
    <w:p w14:paraId="6F6C40E2"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2909ED">
        <w:rPr>
          <w:rFonts w:ascii="Arial" w:hAnsi="Arial" w:cs="Arial"/>
          <w:b/>
          <w:sz w:val="18"/>
          <w:szCs w:val="18"/>
        </w:rPr>
        <w:t>Emergency Egress System:</w:t>
      </w:r>
      <w:r w:rsidRPr="00FA0BA5">
        <w:rPr>
          <w:rFonts w:ascii="Arial" w:hAnsi="Arial" w:cs="Arial"/>
          <w:sz w:val="18"/>
          <w:szCs w:val="18"/>
        </w:rPr>
        <w:t xml:space="preserve"> Provide wall mounted manual release system pull handle to disengage motor operator and automatically open grille for emergency egress without the use of electrical power. Release of pull handle will reset grille to normal motor operation.</w:t>
      </w:r>
    </w:p>
    <w:p w14:paraId="6F6C40E3"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Exposed moving operator components lower than 8 feet above floor level that create possible pinch points are required to be covered per UL 325.  Specify an operator cover whenever this field condition exists.    </w:t>
      </w:r>
    </w:p>
    <w:p w14:paraId="6F6C40E4" w14:textId="77777777" w:rsidR="001069A0" w:rsidRPr="00FA0BA5" w:rsidRDefault="001069A0" w:rsidP="002909ED">
      <w:pPr>
        <w:rPr>
          <w:rFonts w:ascii="Arial" w:hAnsi="Arial" w:cs="Arial"/>
          <w:sz w:val="18"/>
          <w:szCs w:val="18"/>
        </w:rPr>
      </w:pPr>
      <w:r w:rsidRPr="00FA0BA5">
        <w:rPr>
          <w:rFonts w:ascii="Arial" w:hAnsi="Arial" w:cs="Arial"/>
          <w:sz w:val="18"/>
          <w:szCs w:val="18"/>
        </w:rPr>
        <w:tab/>
      </w:r>
    </w:p>
    <w:p w14:paraId="6F6C40E5" w14:textId="77777777" w:rsidR="001069A0" w:rsidRPr="00864AE0" w:rsidRDefault="001069A0" w:rsidP="00864AE0">
      <w:pPr>
        <w:pStyle w:val="ListParagraph"/>
        <w:numPr>
          <w:ilvl w:val="0"/>
          <w:numId w:val="1"/>
        </w:numPr>
        <w:rPr>
          <w:rFonts w:ascii="Arial" w:hAnsi="Arial" w:cs="Arial"/>
          <w:sz w:val="18"/>
          <w:szCs w:val="18"/>
        </w:rPr>
      </w:pPr>
      <w:r w:rsidRPr="00864AE0">
        <w:rPr>
          <w:rFonts w:ascii="Arial" w:hAnsi="Arial" w:cs="Arial"/>
          <w:b/>
          <w:sz w:val="18"/>
          <w:szCs w:val="18"/>
        </w:rPr>
        <w:t xml:space="preserve">Operator </w:t>
      </w:r>
      <w:r w:rsidR="00411851" w:rsidRPr="00864AE0">
        <w:rPr>
          <w:rFonts w:ascii="Arial" w:hAnsi="Arial" w:cs="Arial"/>
          <w:b/>
          <w:sz w:val="18"/>
          <w:szCs w:val="18"/>
        </w:rPr>
        <w:t>and Bracket Mechanism</w:t>
      </w:r>
      <w:r w:rsidRPr="00864AE0">
        <w:rPr>
          <w:rFonts w:ascii="Arial" w:hAnsi="Arial" w:cs="Arial"/>
          <w:b/>
          <w:sz w:val="18"/>
          <w:szCs w:val="18"/>
        </w:rPr>
        <w:t xml:space="preserve"> Cover: </w:t>
      </w:r>
      <w:r w:rsidRPr="00864AE0">
        <w:rPr>
          <w:rFonts w:ascii="Arial" w:hAnsi="Arial" w:cs="Arial"/>
          <w:sz w:val="18"/>
          <w:szCs w:val="18"/>
        </w:rPr>
        <w:t xml:space="preserve">Provide </w:t>
      </w:r>
      <w:r w:rsidRPr="00864AE0">
        <w:rPr>
          <w:rFonts w:ascii="Arial" w:hAnsi="Arial" w:cs="Arial"/>
          <w:sz w:val="18"/>
          <w:szCs w:val="18"/>
          <w:highlight w:val="yellow"/>
        </w:rPr>
        <w:t>[24 gauge galvanized steel] [24 gauge stainless steel] [0.040 inch (1.016 mm) aluminum]</w:t>
      </w:r>
      <w:r w:rsidRPr="00864AE0">
        <w:rPr>
          <w:rFonts w:ascii="Arial" w:hAnsi="Arial" w:cs="Arial"/>
          <w:sz w:val="18"/>
          <w:szCs w:val="18"/>
        </w:rPr>
        <w:t xml:space="preserve"> sheet metal cover </w:t>
      </w:r>
      <w:r w:rsidRPr="00864AE0">
        <w:rPr>
          <w:rFonts w:ascii="Arial" w:hAnsi="Arial" w:cs="Arial"/>
          <w:sz w:val="18"/>
          <w:szCs w:val="18"/>
          <w:highlight w:val="yellow"/>
        </w:rPr>
        <w:t>[to provide weather resistance] [to enclose exposed moving operating components]</w:t>
      </w:r>
      <w:r w:rsidRPr="00864AE0">
        <w:rPr>
          <w:rFonts w:ascii="Arial" w:hAnsi="Arial" w:cs="Arial"/>
          <w:sz w:val="18"/>
          <w:szCs w:val="18"/>
        </w:rPr>
        <w:t xml:space="preserve"> at coil area of unit. Finish to match door hood.</w:t>
      </w:r>
    </w:p>
    <w:p w14:paraId="6F6C40E6" w14:textId="77777777" w:rsidR="00864AE0" w:rsidRDefault="00864AE0" w:rsidP="00864AE0">
      <w:pPr>
        <w:rPr>
          <w:rFonts w:ascii="Arial" w:hAnsi="Arial" w:cs="Arial"/>
          <w:sz w:val="18"/>
          <w:szCs w:val="18"/>
        </w:rPr>
      </w:pPr>
    </w:p>
    <w:p w14:paraId="6F6C40E7" w14:textId="77777777" w:rsidR="00864AE0" w:rsidRPr="00864AE0" w:rsidRDefault="00864AE0" w:rsidP="00864AE0">
      <w:pPr>
        <w:pStyle w:val="ListParagraph"/>
        <w:numPr>
          <w:ilvl w:val="0"/>
          <w:numId w:val="1"/>
        </w:numPr>
        <w:rPr>
          <w:rFonts w:ascii="Arial" w:hAnsi="Arial" w:cs="Arial"/>
          <w:sz w:val="18"/>
          <w:szCs w:val="18"/>
        </w:rPr>
      </w:pPr>
      <w:r w:rsidRPr="00EB6E98">
        <w:rPr>
          <w:rFonts w:ascii="Arial" w:hAnsi="Arial" w:cs="Arial"/>
          <w:b/>
          <w:sz w:val="18"/>
          <w:szCs w:val="18"/>
        </w:rPr>
        <w:t>Fixed Panel</w:t>
      </w:r>
      <w:r w:rsidRPr="00EB6E98">
        <w:rPr>
          <w:rFonts w:ascii="Arial" w:hAnsi="Arial" w:cs="Arial"/>
          <w:sz w:val="18"/>
          <w:szCs w:val="18"/>
        </w:rPr>
        <w:t xml:space="preserve">: </w:t>
      </w:r>
      <w:r w:rsidRPr="00EB6E98">
        <w:rPr>
          <w:rFonts w:ascii="Arial" w:hAnsi="Arial" w:cs="Arial"/>
          <w:color w:val="000000"/>
          <w:sz w:val="18"/>
          <w:szCs w:val="18"/>
        </w:rPr>
        <w:t>Static grille curtain with frame assembly to fill adjacent space(s) around coiling grille.  Finish and pattern to match coiling grille.</w:t>
      </w:r>
    </w:p>
    <w:p w14:paraId="6F6C40E8" w14:textId="77777777" w:rsidR="001069A0" w:rsidRPr="00FA0BA5" w:rsidRDefault="001069A0" w:rsidP="001069A0">
      <w:pPr>
        <w:ind w:firstLine="720"/>
        <w:rPr>
          <w:rFonts w:ascii="Arial" w:hAnsi="Arial" w:cs="Arial"/>
          <w:sz w:val="18"/>
          <w:szCs w:val="18"/>
        </w:rPr>
      </w:pPr>
    </w:p>
    <w:p w14:paraId="6F6C40E9" w14:textId="77777777" w:rsidR="00826C5A" w:rsidRPr="00826C5A" w:rsidRDefault="00826C5A" w:rsidP="00826C5A">
      <w:pPr>
        <w:rPr>
          <w:rFonts w:ascii="Arial" w:hAnsi="Arial" w:cs="Arial"/>
          <w:color w:val="FF0000"/>
          <w:sz w:val="16"/>
          <w:szCs w:val="16"/>
        </w:rPr>
      </w:pPr>
      <w:r w:rsidRPr="00826C5A">
        <w:rPr>
          <w:rFonts w:ascii="Arial" w:hAnsi="Arial" w:cs="Arial"/>
          <w:b/>
          <w:color w:val="FF0000"/>
          <w:sz w:val="16"/>
          <w:szCs w:val="16"/>
        </w:rPr>
        <w:t>** NOTE TO SPECIFIER **</w:t>
      </w:r>
      <w:r w:rsidRPr="00826C5A">
        <w:rPr>
          <w:rFonts w:ascii="Arial" w:hAnsi="Arial" w:cs="Arial"/>
          <w:color w:val="FF0000"/>
          <w:sz w:val="16"/>
          <w:szCs w:val="16"/>
        </w:rPr>
        <w:t xml:space="preserve"> </w:t>
      </w:r>
      <w:r w:rsidR="003B74F2">
        <w:rPr>
          <w:rFonts w:ascii="Arial" w:hAnsi="Arial" w:cs="Arial"/>
          <w:color w:val="FF0000"/>
          <w:sz w:val="16"/>
          <w:szCs w:val="16"/>
        </w:rPr>
        <w:t>Vibration isolators not available for units requiring wind load or seismic validation.</w:t>
      </w:r>
      <w:r w:rsidR="003B74F2" w:rsidRPr="00A0613C">
        <w:rPr>
          <w:rFonts w:ascii="Arial" w:hAnsi="Arial" w:cs="Arial"/>
          <w:color w:val="FF0000"/>
          <w:sz w:val="16"/>
          <w:szCs w:val="16"/>
        </w:rPr>
        <w:t xml:space="preserve"> Delete below if not required.</w:t>
      </w:r>
    </w:p>
    <w:p w14:paraId="6F6C40EA" w14:textId="77777777" w:rsidR="00826C5A" w:rsidRDefault="00826C5A" w:rsidP="001069A0">
      <w:pPr>
        <w:rPr>
          <w:rFonts w:ascii="Arial" w:hAnsi="Arial" w:cs="Arial"/>
          <w:sz w:val="18"/>
          <w:szCs w:val="18"/>
        </w:rPr>
      </w:pPr>
    </w:p>
    <w:p w14:paraId="6F6C40EB" w14:textId="77777777" w:rsidR="00826C5A" w:rsidRPr="00F35966" w:rsidRDefault="00826C5A" w:rsidP="00826C5A">
      <w:pPr>
        <w:pStyle w:val="ListParagraph"/>
        <w:numPr>
          <w:ilvl w:val="0"/>
          <w:numId w:val="3"/>
        </w:numPr>
        <w:spacing w:after="160" w:line="259" w:lineRule="auto"/>
        <w:rPr>
          <w:rFonts w:ascii="Arial" w:hAnsi="Arial" w:cs="Arial"/>
          <w:sz w:val="18"/>
          <w:szCs w:val="18"/>
        </w:rPr>
      </w:pPr>
      <w:r w:rsidRPr="00F35966">
        <w:rPr>
          <w:rFonts w:ascii="Arial" w:hAnsi="Arial" w:cs="Arial"/>
          <w:b/>
          <w:sz w:val="18"/>
          <w:szCs w:val="18"/>
        </w:rPr>
        <w:t>Vibration Isolators:</w:t>
      </w:r>
    </w:p>
    <w:p w14:paraId="6F6C40EC" w14:textId="3F1E6347" w:rsidR="00826C5A" w:rsidRDefault="00826C5A" w:rsidP="00826C5A">
      <w:pPr>
        <w:pStyle w:val="ListParagraph"/>
        <w:numPr>
          <w:ilvl w:val="1"/>
          <w:numId w:val="3"/>
        </w:numPr>
        <w:spacing w:after="160" w:line="259" w:lineRule="auto"/>
        <w:rPr>
          <w:rFonts w:ascii="Arial" w:hAnsi="Arial" w:cs="Arial"/>
          <w:sz w:val="18"/>
          <w:szCs w:val="18"/>
        </w:rPr>
      </w:pPr>
      <w:r w:rsidRPr="00F35966">
        <w:rPr>
          <w:rFonts w:ascii="Arial" w:hAnsi="Arial" w:cs="Arial"/>
          <w:sz w:val="18"/>
          <w:szCs w:val="18"/>
        </w:rPr>
        <w:t xml:space="preserve">Include </w:t>
      </w:r>
      <w:r w:rsidR="003B74F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3E124675" w14:textId="77777777" w:rsidR="001F3851" w:rsidRDefault="001F3851" w:rsidP="001F3851">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E25D4FD" w14:textId="77777777" w:rsidR="001F3851" w:rsidRPr="00F35966" w:rsidRDefault="001F3851" w:rsidP="001F3851">
      <w:pPr>
        <w:pStyle w:val="ListParagraph"/>
        <w:numPr>
          <w:ilvl w:val="0"/>
          <w:numId w:val="5"/>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6C68C99F" w14:textId="77777777" w:rsidR="001F3851" w:rsidRDefault="001F3851" w:rsidP="001F3851">
      <w:pPr>
        <w:pStyle w:val="ListParagraph"/>
        <w:numPr>
          <w:ilvl w:val="1"/>
          <w:numId w:val="5"/>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0BD3626E" w14:textId="77777777" w:rsidR="001F3851" w:rsidRPr="001F3851" w:rsidRDefault="001F3851" w:rsidP="001F3851">
      <w:pPr>
        <w:spacing w:after="160" w:line="259" w:lineRule="auto"/>
        <w:rPr>
          <w:rFonts w:ascii="Arial" w:hAnsi="Arial" w:cs="Arial"/>
          <w:sz w:val="18"/>
          <w:szCs w:val="18"/>
        </w:rPr>
      </w:pPr>
    </w:p>
    <w:p w14:paraId="6F6C40ED" w14:textId="77777777" w:rsidR="00826C5A" w:rsidRPr="00826C5A" w:rsidRDefault="00826C5A" w:rsidP="00826C5A">
      <w:pPr>
        <w:ind w:left="1080"/>
        <w:rPr>
          <w:rFonts w:ascii="Arial" w:hAnsi="Arial" w:cs="Arial"/>
          <w:sz w:val="18"/>
          <w:szCs w:val="18"/>
        </w:rPr>
      </w:pPr>
    </w:p>
    <w:p w14:paraId="6F6C40EE" w14:textId="77777777" w:rsidR="001069A0" w:rsidRPr="00FA0BA5" w:rsidRDefault="001069A0" w:rsidP="001069A0">
      <w:pPr>
        <w:rPr>
          <w:rFonts w:ascii="Arial" w:hAnsi="Arial" w:cs="Arial"/>
          <w:sz w:val="18"/>
          <w:szCs w:val="18"/>
        </w:rPr>
      </w:pPr>
      <w:r w:rsidRPr="00FA0BA5">
        <w:rPr>
          <w:rFonts w:ascii="Arial" w:hAnsi="Arial" w:cs="Arial"/>
          <w:sz w:val="18"/>
          <w:szCs w:val="18"/>
        </w:rPr>
        <w:t>2.4</w:t>
      </w:r>
      <w:r w:rsidRPr="00FA0BA5">
        <w:rPr>
          <w:rFonts w:ascii="Arial" w:hAnsi="Arial" w:cs="Arial"/>
          <w:sz w:val="18"/>
          <w:szCs w:val="18"/>
        </w:rPr>
        <w:tab/>
        <w:t>OPERATION</w:t>
      </w:r>
    </w:p>
    <w:p w14:paraId="6F6C40EF" w14:textId="77777777" w:rsidR="001069A0" w:rsidRPr="00FA0BA5" w:rsidRDefault="001069A0" w:rsidP="001069A0">
      <w:pPr>
        <w:ind w:firstLine="720"/>
        <w:rPr>
          <w:rFonts w:ascii="Arial" w:hAnsi="Arial" w:cs="Arial"/>
          <w:sz w:val="18"/>
          <w:szCs w:val="18"/>
        </w:rPr>
      </w:pPr>
    </w:p>
    <w:p w14:paraId="6F6C40F0"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2909ED">
        <w:rPr>
          <w:rFonts w:ascii="Arial" w:hAnsi="Arial" w:cs="Arial"/>
          <w:b/>
          <w:sz w:val="18"/>
          <w:szCs w:val="18"/>
        </w:rPr>
        <w:t>Manual Push-Up:</w:t>
      </w:r>
      <w:r w:rsidRPr="00FA0BA5">
        <w:rPr>
          <w:rFonts w:ascii="Arial" w:hAnsi="Arial" w:cs="Arial"/>
          <w:sz w:val="18"/>
          <w:szCs w:val="18"/>
        </w:rPr>
        <w:t xml:space="preserve"> Provide pole with hook. Suitable for model ESG10 aluminum grilles up to 16’ (4.88 M) wide and up to 10’ (3.05 M) high and model ESG12 aluminum grilles up to 14’ (4.27 M) wide and up to 10’ (3.05 M) high.</w:t>
      </w:r>
    </w:p>
    <w:p w14:paraId="6F6C40F1" w14:textId="77777777" w:rsidR="002909ED" w:rsidRDefault="002909ED" w:rsidP="001069A0">
      <w:pPr>
        <w:ind w:left="1440" w:hanging="720"/>
        <w:rPr>
          <w:rFonts w:ascii="Arial" w:hAnsi="Arial" w:cs="Arial"/>
          <w:sz w:val="18"/>
          <w:szCs w:val="18"/>
        </w:rPr>
      </w:pPr>
    </w:p>
    <w:p w14:paraId="6F6C40F2"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EZ lift construction package extends the width range of all standard construction push-up grilles by approximately 33%.  Use for push-up grilles that exceed the size limits for standard push-up construction listed above.  Although possible to build, Cornell does not recommend push-up operation for units taller than 10’ (3.05 M) high.  Consult Architectural Design Services (800) 233-8366 Ext. 4551 for EZ lift limitations on galvanized and stainless steel grilles.  </w:t>
      </w:r>
    </w:p>
    <w:p w14:paraId="6F6C40F3" w14:textId="77777777" w:rsidR="001069A0" w:rsidRPr="00FA0BA5" w:rsidRDefault="001069A0" w:rsidP="001069A0">
      <w:pPr>
        <w:tabs>
          <w:tab w:val="left" w:pos="360"/>
          <w:tab w:val="left" w:pos="720"/>
          <w:tab w:val="left" w:pos="1080"/>
          <w:tab w:val="left" w:pos="1440"/>
        </w:tabs>
        <w:rPr>
          <w:rFonts w:ascii="Arial" w:hAnsi="Arial" w:cs="Arial"/>
          <w:sz w:val="18"/>
          <w:szCs w:val="18"/>
        </w:rPr>
      </w:pPr>
    </w:p>
    <w:p w14:paraId="6F6C40F4" w14:textId="77777777" w:rsidR="001069A0" w:rsidRPr="00FA0BA5" w:rsidRDefault="001069A0" w:rsidP="001069A0">
      <w:pPr>
        <w:tabs>
          <w:tab w:val="left" w:pos="1071"/>
        </w:tabs>
        <w:rPr>
          <w:rFonts w:ascii="Arial" w:hAnsi="Arial" w:cs="Arial"/>
          <w:sz w:val="18"/>
          <w:szCs w:val="18"/>
        </w:rPr>
      </w:pPr>
      <w:r w:rsidRPr="00FA0BA5">
        <w:rPr>
          <w:rFonts w:ascii="Arial" w:hAnsi="Arial" w:cs="Arial"/>
          <w:sz w:val="18"/>
          <w:szCs w:val="18"/>
        </w:rPr>
        <w:t xml:space="preserve">               A.        </w:t>
      </w:r>
      <w:r w:rsidR="002909ED">
        <w:rPr>
          <w:rFonts w:ascii="Arial" w:hAnsi="Arial" w:cs="Arial"/>
          <w:sz w:val="18"/>
          <w:szCs w:val="18"/>
        </w:rPr>
        <w:tab/>
      </w:r>
      <w:r w:rsidRPr="002909ED">
        <w:rPr>
          <w:rFonts w:ascii="Arial" w:hAnsi="Arial" w:cs="Arial"/>
          <w:b/>
          <w:sz w:val="18"/>
          <w:szCs w:val="18"/>
        </w:rPr>
        <w:t xml:space="preserve">Manual Push-Up with EZ Lift Construction Package: </w:t>
      </w:r>
      <w:r w:rsidRPr="00FA0BA5">
        <w:rPr>
          <w:rFonts w:ascii="Arial" w:hAnsi="Arial" w:cs="Arial"/>
          <w:sz w:val="18"/>
          <w:szCs w:val="18"/>
        </w:rPr>
        <w:t xml:space="preserve">Provide pole with hook. Suitable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2909ED">
        <w:rPr>
          <w:rFonts w:ascii="Arial" w:hAnsi="Arial" w:cs="Arial"/>
          <w:sz w:val="18"/>
          <w:szCs w:val="18"/>
        </w:rPr>
        <w:tab/>
      </w:r>
      <w:r w:rsidRPr="00FA0BA5">
        <w:rPr>
          <w:rFonts w:ascii="Arial" w:hAnsi="Arial" w:cs="Arial"/>
          <w:sz w:val="18"/>
          <w:szCs w:val="18"/>
        </w:rPr>
        <w:t>for aluminum grilles up to 22’ (6.70 M) wide and up to 10’ (3.05 M) high.</w:t>
      </w:r>
    </w:p>
    <w:p w14:paraId="6F6C40F5" w14:textId="77777777" w:rsidR="001069A0" w:rsidRPr="00FA0BA5" w:rsidRDefault="001069A0" w:rsidP="002909ED">
      <w:pPr>
        <w:tabs>
          <w:tab w:val="left" w:pos="1071"/>
        </w:tabs>
        <w:ind w:left="1395" w:hanging="1395"/>
        <w:rPr>
          <w:rFonts w:ascii="Arial" w:hAnsi="Arial" w:cs="Arial"/>
          <w:sz w:val="18"/>
          <w:szCs w:val="18"/>
        </w:rPr>
      </w:pPr>
      <w:r w:rsidRPr="00FA0BA5">
        <w:rPr>
          <w:rFonts w:ascii="Arial" w:hAnsi="Arial" w:cs="Arial"/>
          <w:sz w:val="18"/>
          <w:szCs w:val="18"/>
        </w:rPr>
        <w:t xml:space="preserve">               A.</w:t>
      </w:r>
      <w:r w:rsidRPr="00FA0BA5">
        <w:rPr>
          <w:rFonts w:ascii="Arial" w:hAnsi="Arial" w:cs="Arial"/>
          <w:sz w:val="18"/>
          <w:szCs w:val="18"/>
        </w:rPr>
        <w:tab/>
      </w:r>
      <w:r w:rsidR="001824EB" w:rsidRPr="00FA0BA5">
        <w:rPr>
          <w:rFonts w:ascii="Arial" w:hAnsi="Arial" w:cs="Arial"/>
          <w:sz w:val="18"/>
          <w:szCs w:val="18"/>
        </w:rPr>
        <w:t xml:space="preserve">      </w:t>
      </w:r>
      <w:r w:rsidR="001824EB" w:rsidRPr="002909ED">
        <w:rPr>
          <w:rFonts w:ascii="Arial" w:hAnsi="Arial" w:cs="Arial"/>
          <w:b/>
          <w:sz w:val="18"/>
          <w:szCs w:val="18"/>
        </w:rPr>
        <w:t xml:space="preserve"> </w:t>
      </w:r>
      <w:r w:rsidRPr="002909ED">
        <w:rPr>
          <w:rFonts w:ascii="Arial" w:hAnsi="Arial" w:cs="Arial"/>
          <w:b/>
          <w:sz w:val="18"/>
          <w:szCs w:val="18"/>
        </w:rPr>
        <w:t>Manual Crank Hoist:</w:t>
      </w:r>
      <w:r w:rsidRPr="00FA0BA5">
        <w:rPr>
          <w:rFonts w:ascii="Arial" w:hAnsi="Arial" w:cs="Arial"/>
          <w:sz w:val="18"/>
          <w:szCs w:val="18"/>
        </w:rPr>
        <w:t xml:space="preserve"> Provide crank hoist operator including</w:t>
      </w:r>
      <w:r w:rsidR="002909ED">
        <w:rPr>
          <w:rFonts w:ascii="Arial" w:hAnsi="Arial" w:cs="Arial"/>
          <w:sz w:val="18"/>
          <w:szCs w:val="18"/>
        </w:rPr>
        <w:t xml:space="preserve"> crank gear box, steel crank </w:t>
      </w:r>
      <w:r w:rsidRPr="00FA0BA5">
        <w:rPr>
          <w:rFonts w:ascii="Arial" w:hAnsi="Arial" w:cs="Arial"/>
          <w:sz w:val="18"/>
          <w:szCs w:val="18"/>
        </w:rPr>
        <w:t xml:space="preserve">drive shaft and geared reduction unit. Fabricate gear box to </w:t>
      </w:r>
      <w:r w:rsidR="002909ED">
        <w:rPr>
          <w:rFonts w:ascii="Arial" w:hAnsi="Arial" w:cs="Arial"/>
          <w:sz w:val="18"/>
          <w:szCs w:val="18"/>
        </w:rPr>
        <w:t xml:space="preserve">completely enclose operating mechanism and </w:t>
      </w:r>
      <w:r w:rsidRPr="00FA0BA5">
        <w:rPr>
          <w:rFonts w:ascii="Arial" w:hAnsi="Arial" w:cs="Arial"/>
          <w:sz w:val="18"/>
          <w:szCs w:val="18"/>
        </w:rPr>
        <w:t>be oil-tight.</w:t>
      </w:r>
    </w:p>
    <w:p w14:paraId="6F6C40F6" w14:textId="77777777" w:rsidR="00445262" w:rsidRDefault="00445262" w:rsidP="002909ED">
      <w:pPr>
        <w:tabs>
          <w:tab w:val="left" w:pos="1071"/>
        </w:tabs>
        <w:ind w:left="1440" w:hanging="1440"/>
        <w:rPr>
          <w:rFonts w:ascii="Arial" w:hAnsi="Arial" w:cs="Arial"/>
          <w:sz w:val="18"/>
          <w:szCs w:val="18"/>
        </w:rPr>
      </w:pPr>
      <w:r w:rsidRPr="00FA0BA5">
        <w:rPr>
          <w:rFonts w:ascii="Arial" w:hAnsi="Arial" w:cs="Arial"/>
          <w:sz w:val="18"/>
          <w:szCs w:val="18"/>
        </w:rPr>
        <w:t xml:space="preserve">              A. </w:t>
      </w:r>
      <w:r w:rsidRPr="00FA0BA5">
        <w:rPr>
          <w:rFonts w:ascii="Arial" w:hAnsi="Arial" w:cs="Arial"/>
          <w:sz w:val="18"/>
          <w:szCs w:val="18"/>
        </w:rPr>
        <w:tab/>
      </w:r>
      <w:r w:rsidRPr="00FA0BA5">
        <w:rPr>
          <w:rFonts w:ascii="Arial" w:hAnsi="Arial" w:cs="Arial"/>
          <w:sz w:val="18"/>
          <w:szCs w:val="18"/>
        </w:rPr>
        <w:tab/>
      </w:r>
      <w:r w:rsidRPr="002909ED">
        <w:rPr>
          <w:rFonts w:ascii="Arial" w:hAnsi="Arial" w:cs="Arial"/>
          <w:b/>
          <w:sz w:val="18"/>
          <w:szCs w:val="18"/>
        </w:rPr>
        <w:t xml:space="preserve">Manual </w:t>
      </w:r>
      <w:r w:rsidR="00903347" w:rsidRPr="002909ED">
        <w:rPr>
          <w:rFonts w:ascii="Arial" w:hAnsi="Arial" w:cs="Arial"/>
          <w:b/>
          <w:sz w:val="18"/>
          <w:szCs w:val="18"/>
        </w:rPr>
        <w:t xml:space="preserve">ControlGard </w:t>
      </w:r>
      <w:r w:rsidRPr="002909ED">
        <w:rPr>
          <w:rFonts w:ascii="Arial" w:hAnsi="Arial" w:cs="Arial"/>
          <w:b/>
          <w:sz w:val="18"/>
          <w:szCs w:val="18"/>
        </w:rPr>
        <w:t xml:space="preserve">Chain Hoist: </w:t>
      </w:r>
      <w:r w:rsidRPr="00FA0BA5">
        <w:rPr>
          <w:rFonts w:ascii="Arial" w:hAnsi="Arial" w:cs="Arial"/>
          <w:sz w:val="18"/>
          <w:szCs w:val="18"/>
        </w:rPr>
        <w:t xml:space="preserve">Provide chain hoist operator with endless steel </w:t>
      </w:r>
      <w:r w:rsidR="00903347" w:rsidRPr="00FA0BA5">
        <w:rPr>
          <w:rFonts w:ascii="Arial" w:hAnsi="Arial" w:cs="Arial"/>
          <w:sz w:val="18"/>
          <w:szCs w:val="18"/>
        </w:rPr>
        <w:t xml:space="preserve">chain, chain pocket </w:t>
      </w:r>
      <w:r w:rsidRPr="00FA0BA5">
        <w:rPr>
          <w:rFonts w:ascii="Arial" w:hAnsi="Arial" w:cs="Arial"/>
          <w:sz w:val="18"/>
          <w:szCs w:val="18"/>
        </w:rPr>
        <w:t xml:space="preserve">wheel and guard, geared reduction unit, and chain keeper secured to </w:t>
      </w:r>
      <w:r w:rsidR="00903347" w:rsidRPr="00FA0BA5">
        <w:rPr>
          <w:rFonts w:ascii="Arial" w:hAnsi="Arial" w:cs="Arial"/>
          <w:sz w:val="18"/>
          <w:szCs w:val="18"/>
        </w:rPr>
        <w:t xml:space="preserve">guide. Chain hoist to </w:t>
      </w:r>
      <w:r w:rsidRPr="00FA0BA5">
        <w:rPr>
          <w:rFonts w:ascii="Arial" w:hAnsi="Arial" w:cs="Arial"/>
          <w:sz w:val="18"/>
          <w:szCs w:val="18"/>
        </w:rPr>
        <w:t xml:space="preserve">include integral brake mechanism that will immediately stop </w:t>
      </w:r>
      <w:r w:rsidR="00903347" w:rsidRPr="00FA0BA5">
        <w:rPr>
          <w:rFonts w:ascii="Arial" w:hAnsi="Arial" w:cs="Arial"/>
          <w:sz w:val="18"/>
          <w:szCs w:val="18"/>
        </w:rPr>
        <w:t xml:space="preserve">upward or downward travel </w:t>
      </w:r>
      <w:r w:rsidRPr="00FA0BA5">
        <w:rPr>
          <w:rFonts w:ascii="Arial" w:hAnsi="Arial" w:cs="Arial"/>
          <w:sz w:val="18"/>
          <w:szCs w:val="18"/>
        </w:rPr>
        <w:t>and maintain the door in a stationary position when the hand chain is released by the user.</w:t>
      </w:r>
    </w:p>
    <w:p w14:paraId="6F6C40F7" w14:textId="77777777" w:rsidR="002909ED" w:rsidRDefault="002909ED" w:rsidP="002909ED">
      <w:pPr>
        <w:tabs>
          <w:tab w:val="left" w:pos="1071"/>
        </w:tabs>
        <w:ind w:left="1440" w:hanging="1440"/>
        <w:rPr>
          <w:rFonts w:ascii="Arial" w:hAnsi="Arial" w:cs="Arial"/>
          <w:sz w:val="18"/>
          <w:szCs w:val="18"/>
        </w:rPr>
      </w:pPr>
    </w:p>
    <w:p w14:paraId="6F6C40F8" w14:textId="77777777" w:rsidR="001069A0" w:rsidRPr="00FA0BA5" w:rsidRDefault="002909ED" w:rsidP="001069A0">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model MG operators for units that will routinely cycle less than 20 times per day and require no more than ¾ HP.  Select SG operators for units that will cycle more than 20 times per day and for large size units that will require greater than ¾ HP.    </w:t>
      </w:r>
    </w:p>
    <w:p w14:paraId="6F6C40F9" w14:textId="77777777" w:rsidR="000C3D71" w:rsidRPr="00FA0BA5" w:rsidRDefault="000C3D71" w:rsidP="001069A0">
      <w:pPr>
        <w:tabs>
          <w:tab w:val="left" w:pos="910"/>
        </w:tabs>
        <w:rPr>
          <w:rFonts w:ascii="Arial" w:hAnsi="Arial" w:cs="Arial"/>
          <w:sz w:val="18"/>
          <w:szCs w:val="18"/>
        </w:rPr>
      </w:pPr>
    </w:p>
    <w:p w14:paraId="6F6C40FA" w14:textId="77777777" w:rsidR="001069A0" w:rsidRPr="00FA0BA5" w:rsidRDefault="001069A0" w:rsidP="001069A0">
      <w:pPr>
        <w:tabs>
          <w:tab w:val="left" w:pos="910"/>
        </w:tabs>
        <w:ind w:left="1440" w:hanging="1440"/>
        <w:rPr>
          <w:rFonts w:ascii="Arial" w:hAnsi="Arial" w:cs="Arial"/>
          <w:sz w:val="18"/>
          <w:szCs w:val="18"/>
        </w:rPr>
      </w:pPr>
      <w:r w:rsidRPr="00FA0BA5">
        <w:rPr>
          <w:rFonts w:ascii="Arial" w:hAnsi="Arial" w:cs="Arial"/>
          <w:sz w:val="18"/>
          <w:szCs w:val="18"/>
        </w:rPr>
        <w:lastRenderedPageBreak/>
        <w:tab/>
        <w:t>A.</w:t>
      </w:r>
      <w:r w:rsidRPr="00FA0BA5">
        <w:rPr>
          <w:rFonts w:ascii="Arial" w:hAnsi="Arial" w:cs="Arial"/>
          <w:sz w:val="18"/>
          <w:szCs w:val="18"/>
        </w:rPr>
        <w:tab/>
      </w:r>
      <w:r w:rsidRPr="002909ED">
        <w:rPr>
          <w:rFonts w:ascii="Arial" w:hAnsi="Arial" w:cs="Arial"/>
          <w:b/>
          <w:sz w:val="18"/>
          <w:szCs w:val="18"/>
        </w:rPr>
        <w:t>Supply Model MG Electric Motor Operator, industrial duty</w:t>
      </w:r>
      <w:r w:rsidRPr="00FA0BA5">
        <w:rPr>
          <w:rFonts w:ascii="Arial" w:hAnsi="Arial" w:cs="Arial"/>
          <w:sz w:val="18"/>
          <w:szCs w:val="18"/>
        </w:rPr>
        <w:t xml:space="preserve"> - rated for a maximum of 20 cycles per hour, cULus listed, Totally Enclosed Non Ventilated gear head operator(s) rated (1/3) (1/2) or (3/4) hp as recommended by door manufacture for size and type of door, ____Volts, ____Phase. Provide complete with electric motor and factory pre-wired motor control terminals, maintenance free solenoid actuated brake, </w:t>
      </w:r>
      <w:r w:rsidRPr="00FA0BA5">
        <w:rPr>
          <w:rFonts w:ascii="Arial" w:hAnsi="Arial" w:cs="Arial"/>
          <w:sz w:val="18"/>
          <w:szCs w:val="18"/>
          <w:highlight w:val="yellow"/>
        </w:rPr>
        <w:t>[emergency manual chain hoist]</w:t>
      </w:r>
      <w:r w:rsidRPr="00FA0BA5">
        <w:rPr>
          <w:rFonts w:ascii="Arial" w:hAnsi="Arial" w:cs="Arial"/>
          <w:sz w:val="18"/>
          <w:szCs w:val="18"/>
        </w:rPr>
        <w:t xml:space="preserve"> </w:t>
      </w:r>
      <w:r w:rsidRPr="00FA0BA5">
        <w:rPr>
          <w:rFonts w:ascii="Arial" w:hAnsi="Arial" w:cs="Arial"/>
          <w:sz w:val="18"/>
          <w:szCs w:val="18"/>
          <w:highlight w:val="yellow"/>
        </w:rPr>
        <w:t>[provisions for auxiliary push-up operation]</w:t>
      </w:r>
      <w:r w:rsidRPr="00FA0BA5">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A0BA5">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sidRPr="00FA0BA5">
        <w:rPr>
          <w:rFonts w:ascii="Arial" w:hAnsi="Arial" w:cs="Arial"/>
          <w:sz w:val="18"/>
          <w:szCs w:val="18"/>
        </w:rPr>
        <w:t xml:space="preserve"> </w:t>
      </w:r>
      <w:r w:rsidRPr="00FA0BA5">
        <w:rPr>
          <w:rFonts w:ascii="Arial" w:hAnsi="Arial" w:cs="Arial"/>
          <w:sz w:val="18"/>
          <w:szCs w:val="18"/>
          <w:highlight w:val="yellow"/>
        </w:rPr>
        <w:t>[a disconnect cable for auxiliary push-up operation.]</w:t>
      </w:r>
      <w:r w:rsidRPr="00FA0BA5">
        <w:rPr>
          <w:rFonts w:ascii="Arial" w:hAnsi="Arial" w:cs="Arial"/>
          <w:sz w:val="18"/>
          <w:szCs w:val="18"/>
        </w:rPr>
        <w:t xml:space="preserve"> Operator drive and door driven sprockets shall be provided with #50 roller chain. </w:t>
      </w:r>
      <w:r w:rsidR="001824EB" w:rsidRPr="00FA0BA5">
        <w:rPr>
          <w:rFonts w:ascii="Arial" w:hAnsi="Arial" w:cs="Arial"/>
          <w:sz w:val="18"/>
          <w:szCs w:val="18"/>
        </w:rPr>
        <w:t xml:space="preserve"> </w:t>
      </w:r>
      <w:r w:rsidRPr="00FA0BA5">
        <w:rPr>
          <w:rFonts w:ascii="Arial" w:hAnsi="Arial" w:cs="Arial"/>
          <w:sz w:val="18"/>
          <w:szCs w:val="18"/>
        </w:rPr>
        <w:t>Provide an integral Motor Mounted Interlock system to prevent damage to door and operator when mechanical doo</w:t>
      </w:r>
      <w:r w:rsidR="001824EB" w:rsidRPr="00FA0BA5">
        <w:rPr>
          <w:rFonts w:ascii="Arial" w:hAnsi="Arial" w:cs="Arial"/>
          <w:sz w:val="18"/>
          <w:szCs w:val="18"/>
        </w:rPr>
        <w:t>r locking devices are provided.</w:t>
      </w:r>
      <w:r w:rsidRPr="00FA0BA5">
        <w:rPr>
          <w:rFonts w:ascii="Arial" w:hAnsi="Arial" w:cs="Arial"/>
          <w:sz w:val="18"/>
          <w:szCs w:val="18"/>
        </w:rPr>
        <w:t xml:space="preserve"> </w:t>
      </w:r>
      <w:r w:rsidR="00CB666B" w:rsidRPr="006B23C4">
        <w:rPr>
          <w:rFonts w:ascii="Arial" w:hAnsi="Arial" w:cs="Arial"/>
          <w:sz w:val="18"/>
          <w:szCs w:val="18"/>
        </w:rPr>
        <w:t>Operator drive and door driven sprockets shall be provided with minimum #50 roller chain. Operator shall be capable of driving the door at a speed of</w:t>
      </w:r>
      <w:r w:rsidR="00CB666B">
        <w:rPr>
          <w:rFonts w:ascii="Arial" w:hAnsi="Arial" w:cs="Arial"/>
          <w:sz w:val="18"/>
          <w:szCs w:val="18"/>
        </w:rPr>
        <w:t xml:space="preserve"> up to 9” per second or as recommended for door size.</w:t>
      </w:r>
      <w:r w:rsidRPr="00FA0BA5">
        <w:rPr>
          <w:rFonts w:ascii="Arial" w:hAnsi="Arial" w:cs="Arial"/>
          <w:sz w:val="18"/>
          <w:szCs w:val="18"/>
        </w:rPr>
        <w:t xml:space="preserve">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F6C40FB" w14:textId="77777777" w:rsidR="001069A0" w:rsidRPr="00FA0BA5" w:rsidRDefault="001069A0" w:rsidP="001069A0">
      <w:pPr>
        <w:tabs>
          <w:tab w:val="left" w:pos="910"/>
        </w:tabs>
        <w:ind w:left="1440" w:hanging="144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2909ED">
        <w:rPr>
          <w:rFonts w:ascii="Arial" w:hAnsi="Arial" w:cs="Arial"/>
          <w:b/>
          <w:sz w:val="18"/>
          <w:szCs w:val="18"/>
        </w:rPr>
        <w:t>Supply Model SG Electric Motor Operator, continuous duty</w:t>
      </w:r>
      <w:r w:rsidRPr="00FA0BA5">
        <w:rPr>
          <w:rFonts w:ascii="Arial" w:hAnsi="Arial" w:cs="Arial"/>
          <w:sz w:val="18"/>
          <w:szCs w:val="18"/>
        </w:rPr>
        <w:t xml:space="preserve">, cULus listed, Totally Enclosed Fan Cooled gear head operator(s) rated (1/2) to (7 1/2) hp as recommended by door manufacture for size and type of door, ____Volts, ____Phase. Provide complete with electric motor and factory pre-wired motor control terminals, maintenance free solenoid actuated brake, emergency manual chain hoist provided up to 2 hp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w:t>
      </w:r>
      <w:r w:rsidR="00CB666B" w:rsidRPr="006B23C4">
        <w:rPr>
          <w:rFonts w:ascii="Arial" w:hAnsi="Arial" w:cs="Arial"/>
          <w:sz w:val="18"/>
          <w:szCs w:val="18"/>
        </w:rPr>
        <w:t>Operator drive and door driven sprockets shall be provided with minimum #50 roller chain. Operator shall be capable of driving the door at a speed of</w:t>
      </w:r>
      <w:r w:rsidR="00CB666B">
        <w:rPr>
          <w:rFonts w:ascii="Arial" w:hAnsi="Arial" w:cs="Arial"/>
          <w:sz w:val="18"/>
          <w:szCs w:val="18"/>
        </w:rPr>
        <w:t xml:space="preserve"> up to 9” per second or as recommended for door size.</w:t>
      </w:r>
      <w:r w:rsidRPr="00FA0BA5">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F6C40FC" w14:textId="77777777" w:rsidR="001069A0" w:rsidRPr="00FA0BA5" w:rsidRDefault="001069A0" w:rsidP="001069A0">
      <w:pPr>
        <w:tabs>
          <w:tab w:val="left" w:pos="910"/>
        </w:tabs>
        <w:ind w:left="1440" w:hanging="915"/>
        <w:rPr>
          <w:rFonts w:ascii="Arial" w:hAnsi="Arial" w:cs="Arial"/>
          <w:sz w:val="18"/>
          <w:szCs w:val="18"/>
        </w:rPr>
      </w:pPr>
      <w:r w:rsidRPr="00FA0BA5">
        <w:rPr>
          <w:rFonts w:ascii="Arial" w:hAnsi="Arial" w:cs="Arial"/>
          <w:sz w:val="18"/>
          <w:szCs w:val="18"/>
        </w:rPr>
        <w:t xml:space="preserve">       A.</w:t>
      </w:r>
      <w:r w:rsidRPr="00FA0BA5">
        <w:rPr>
          <w:rFonts w:ascii="Arial" w:hAnsi="Arial" w:cs="Arial"/>
          <w:sz w:val="18"/>
          <w:szCs w:val="18"/>
        </w:rPr>
        <w:tab/>
      </w:r>
      <w:r w:rsidRPr="002909ED">
        <w:rPr>
          <w:rFonts w:ascii="Arial" w:hAnsi="Arial" w:cs="Arial"/>
          <w:b/>
          <w:sz w:val="18"/>
          <w:szCs w:val="18"/>
        </w:rPr>
        <w:t>Supply Model EverGard Electric Motor Operator with back-up power control box</w:t>
      </w:r>
      <w:r w:rsidRPr="00FA0BA5">
        <w:rPr>
          <w:rFonts w:ascii="Arial" w:hAnsi="Arial" w:cs="Arial"/>
          <w:sz w:val="18"/>
          <w:szCs w:val="18"/>
        </w:rPr>
        <w:t xml:space="preserve">,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001D02FF" w:rsidRPr="006B23C4">
        <w:rPr>
          <w:rFonts w:ascii="Arial" w:hAnsi="Arial" w:cs="Arial"/>
          <w:sz w:val="18"/>
          <w:szCs w:val="18"/>
        </w:rPr>
        <w:t>Operator drive and door driven sprockets shall be provided with minimum #50 roller chain. Operator shall be capable of driving the door at a speed of</w:t>
      </w:r>
      <w:r w:rsidR="001D02FF">
        <w:rPr>
          <w:rFonts w:ascii="Arial" w:hAnsi="Arial" w:cs="Arial"/>
          <w:sz w:val="18"/>
          <w:szCs w:val="18"/>
        </w:rPr>
        <w:t xml:space="preserve"> up to 9” per second or as recommended for door size.</w:t>
      </w:r>
      <w:r w:rsidRPr="00FA0BA5">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F6C40FD" w14:textId="77777777" w:rsidR="001069A0" w:rsidRPr="00FA0BA5" w:rsidRDefault="001069A0" w:rsidP="002909ED">
      <w:pPr>
        <w:tabs>
          <w:tab w:val="left" w:pos="910"/>
        </w:tabs>
        <w:ind w:left="144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Supply model EverGard with programm</w:t>
      </w:r>
      <w:r w:rsidR="002909ED" w:rsidRPr="002909ED">
        <w:rPr>
          <w:rFonts w:ascii="Arial" w:hAnsi="Arial" w:cs="Arial"/>
          <w:b/>
          <w:sz w:val="18"/>
          <w:szCs w:val="18"/>
        </w:rPr>
        <w:t xml:space="preserve">able logic board and back-up </w:t>
      </w:r>
      <w:r w:rsidRPr="002909ED">
        <w:rPr>
          <w:rFonts w:ascii="Arial" w:hAnsi="Arial" w:cs="Arial"/>
          <w:b/>
          <w:sz w:val="18"/>
          <w:szCs w:val="18"/>
        </w:rPr>
        <w:t>power supply</w:t>
      </w:r>
      <w:r w:rsidRPr="00FA0BA5">
        <w:rPr>
          <w:rFonts w:ascii="Arial" w:hAnsi="Arial" w:cs="Arial"/>
          <w:sz w:val="18"/>
          <w:szCs w:val="18"/>
        </w:rPr>
        <w:t xml:space="preserve">.  </w:t>
      </w:r>
      <w:r w:rsidR="002909ED">
        <w:rPr>
          <w:rFonts w:ascii="Arial" w:hAnsi="Arial" w:cs="Arial"/>
          <w:sz w:val="18"/>
          <w:szCs w:val="18"/>
        </w:rPr>
        <w:tab/>
      </w:r>
      <w:r w:rsidRPr="00FA0BA5">
        <w:rPr>
          <w:rFonts w:ascii="Arial" w:hAnsi="Arial" w:cs="Arial"/>
          <w:sz w:val="18"/>
          <w:szCs w:val="18"/>
        </w:rPr>
        <w:t>120v AC input power with auto swi</w:t>
      </w:r>
      <w:r w:rsidR="002909ED">
        <w:rPr>
          <w:rFonts w:ascii="Arial" w:hAnsi="Arial" w:cs="Arial"/>
          <w:sz w:val="18"/>
          <w:szCs w:val="18"/>
        </w:rPr>
        <w:t xml:space="preserve">tch to 24v DC back-up power.  </w:t>
      </w:r>
      <w:r w:rsidRPr="00FA0BA5">
        <w:rPr>
          <w:rFonts w:ascii="Arial" w:hAnsi="Arial" w:cs="Arial"/>
          <w:sz w:val="18"/>
          <w:szCs w:val="18"/>
        </w:rPr>
        <w:t>Back</w:t>
      </w:r>
      <w:r w:rsidR="002909ED">
        <w:rPr>
          <w:rFonts w:ascii="Arial" w:hAnsi="Arial" w:cs="Arial"/>
          <w:sz w:val="18"/>
          <w:szCs w:val="18"/>
        </w:rPr>
        <w:t xml:space="preserve">-up power to </w:t>
      </w:r>
      <w:r w:rsidR="002909ED">
        <w:rPr>
          <w:rFonts w:ascii="Arial" w:hAnsi="Arial" w:cs="Arial"/>
          <w:sz w:val="18"/>
          <w:szCs w:val="18"/>
        </w:rPr>
        <w:tab/>
        <w:t xml:space="preserve">provide minimum 10 </w:t>
      </w:r>
      <w:r w:rsidRPr="00FA0BA5">
        <w:rPr>
          <w:rFonts w:ascii="Arial" w:hAnsi="Arial" w:cs="Arial"/>
          <w:sz w:val="18"/>
          <w:szCs w:val="18"/>
        </w:rPr>
        <w:t>open/close cycles and 48 hr stand-by.</w:t>
      </w:r>
    </w:p>
    <w:p w14:paraId="6F6C40FE"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(2) 12v rechargeable lead sealed batteries.</w:t>
      </w:r>
    </w:p>
    <w:p w14:paraId="6F6C40FF"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Programmable battery load testing</w:t>
      </w:r>
    </w:p>
    <w:p w14:paraId="6F6C4100" w14:textId="77777777" w:rsidR="001069A0" w:rsidRPr="00FA0BA5" w:rsidRDefault="001069A0" w:rsidP="001069A0">
      <w:pPr>
        <w:tabs>
          <w:tab w:val="left" w:pos="910"/>
        </w:tabs>
        <w:ind w:left="288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t>Monitoring points for open/close position, AC power loss and battery low voltage</w:t>
      </w:r>
    </w:p>
    <w:p w14:paraId="6F6C4101"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d.</w:t>
      </w:r>
      <w:r w:rsidRPr="00FA0BA5">
        <w:rPr>
          <w:rFonts w:ascii="Arial" w:hAnsi="Arial" w:cs="Arial"/>
          <w:sz w:val="18"/>
          <w:szCs w:val="18"/>
        </w:rPr>
        <w:tab/>
        <w:t>12’-0” (standard) wiring whip to connect control box and motor</w:t>
      </w:r>
    </w:p>
    <w:p w14:paraId="6F6C4102"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ab/>
      </w:r>
      <w:r w:rsidR="007960A6" w:rsidRPr="00FA0BA5">
        <w:rPr>
          <w:rFonts w:ascii="Arial" w:hAnsi="Arial" w:cs="Arial"/>
          <w:sz w:val="18"/>
          <w:szCs w:val="18"/>
        </w:rPr>
        <w:t>(up to 120’-0” available)</w:t>
      </w:r>
    </w:p>
    <w:p w14:paraId="6F6C4103" w14:textId="77777777" w:rsidR="001069A0" w:rsidRPr="00FA0BA5" w:rsidRDefault="001069A0" w:rsidP="001069A0">
      <w:pPr>
        <w:tabs>
          <w:tab w:val="left" w:pos="910"/>
        </w:tabs>
        <w:ind w:left="2880" w:hanging="720"/>
        <w:rPr>
          <w:rFonts w:ascii="Arial" w:hAnsi="Arial" w:cs="Arial"/>
          <w:sz w:val="18"/>
          <w:szCs w:val="18"/>
        </w:rPr>
      </w:pPr>
      <w:r w:rsidRPr="00FA0BA5">
        <w:rPr>
          <w:rFonts w:ascii="Arial" w:hAnsi="Arial" w:cs="Arial"/>
          <w:sz w:val="18"/>
          <w:szCs w:val="18"/>
        </w:rPr>
        <w:t>e.</w:t>
      </w:r>
      <w:r w:rsidRPr="00FA0BA5">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6F6C4104" w14:textId="77777777" w:rsidR="001069A0" w:rsidRPr="00FA0BA5" w:rsidRDefault="001069A0" w:rsidP="001069A0">
      <w:pPr>
        <w:tabs>
          <w:tab w:val="left" w:pos="910"/>
        </w:tabs>
        <w:ind w:left="2880" w:hanging="720"/>
        <w:rPr>
          <w:rFonts w:ascii="Arial" w:hAnsi="Arial" w:cs="Arial"/>
          <w:sz w:val="18"/>
          <w:szCs w:val="18"/>
        </w:rPr>
      </w:pPr>
      <w:r w:rsidRPr="00FA0BA5">
        <w:rPr>
          <w:rFonts w:ascii="Arial" w:hAnsi="Arial" w:cs="Arial"/>
          <w:sz w:val="18"/>
          <w:szCs w:val="18"/>
        </w:rPr>
        <w:lastRenderedPageBreak/>
        <w:t>f.</w:t>
      </w:r>
      <w:r w:rsidRPr="00FA0BA5">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F6C4105"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g.</w:t>
      </w:r>
      <w:r w:rsidRPr="00FA0BA5">
        <w:rPr>
          <w:rFonts w:ascii="Arial" w:hAnsi="Arial" w:cs="Arial"/>
          <w:sz w:val="18"/>
          <w:szCs w:val="18"/>
        </w:rPr>
        <w:tab/>
        <w:t>Non-resettable cycle counter</w:t>
      </w:r>
    </w:p>
    <w:p w14:paraId="6F6C4106" w14:textId="77777777" w:rsidR="001069A0" w:rsidRDefault="001069A0" w:rsidP="001069A0">
      <w:pPr>
        <w:tabs>
          <w:tab w:val="left" w:pos="910"/>
        </w:tabs>
        <w:ind w:left="2160"/>
        <w:rPr>
          <w:rFonts w:ascii="Arial" w:hAnsi="Arial" w:cs="Arial"/>
          <w:sz w:val="18"/>
          <w:szCs w:val="18"/>
        </w:rPr>
      </w:pPr>
      <w:r w:rsidRPr="00FA0BA5">
        <w:rPr>
          <w:rFonts w:ascii="Arial" w:hAnsi="Arial" w:cs="Arial"/>
          <w:sz w:val="18"/>
          <w:szCs w:val="18"/>
        </w:rPr>
        <w:t>h.</w:t>
      </w:r>
      <w:r w:rsidRPr="00FA0BA5">
        <w:rPr>
          <w:rFonts w:ascii="Arial" w:hAnsi="Arial" w:cs="Arial"/>
          <w:sz w:val="18"/>
          <w:szCs w:val="18"/>
        </w:rPr>
        <w:tab/>
        <w:t>UL325 &amp; UL864 compliant system.</w:t>
      </w:r>
    </w:p>
    <w:p w14:paraId="6F6C4107" w14:textId="77777777" w:rsidR="002909ED" w:rsidRDefault="002909ED" w:rsidP="001069A0">
      <w:pPr>
        <w:tabs>
          <w:tab w:val="left" w:pos="910"/>
        </w:tabs>
        <w:ind w:left="2160"/>
        <w:rPr>
          <w:rFonts w:ascii="Arial" w:hAnsi="Arial" w:cs="Arial"/>
          <w:sz w:val="18"/>
          <w:szCs w:val="18"/>
        </w:rPr>
      </w:pPr>
    </w:p>
    <w:p w14:paraId="6F6C4108"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Most common control stations are listed below; consult Architectural Design Services (800) 233-8366 Ext. 4551 for other options.  Grilles without a bottom sensing edge must be wired for constant pressure on the “close” button.  </w:t>
      </w:r>
    </w:p>
    <w:p w14:paraId="6F6C4109" w14:textId="77777777" w:rsidR="001069A0" w:rsidRPr="00FA0BA5" w:rsidRDefault="001069A0" w:rsidP="001069A0">
      <w:pPr>
        <w:tabs>
          <w:tab w:val="left" w:pos="360"/>
          <w:tab w:val="left" w:pos="720"/>
          <w:tab w:val="left" w:pos="1080"/>
          <w:tab w:val="left" w:pos="1440"/>
        </w:tabs>
        <w:rPr>
          <w:rFonts w:ascii="Arial" w:hAnsi="Arial" w:cs="Arial"/>
          <w:sz w:val="18"/>
          <w:szCs w:val="18"/>
        </w:rPr>
      </w:pPr>
    </w:p>
    <w:p w14:paraId="6F6C410A" w14:textId="77777777" w:rsidR="001069A0" w:rsidRPr="00FA0BA5" w:rsidRDefault="001069A0" w:rsidP="001069A0">
      <w:pPr>
        <w:ind w:firstLine="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 xml:space="preserve">Control Station: </w:t>
      </w:r>
      <w:r w:rsidRPr="00FA0BA5">
        <w:rPr>
          <w:rFonts w:ascii="Arial" w:hAnsi="Arial" w:cs="Arial"/>
          <w:sz w:val="18"/>
          <w:szCs w:val="18"/>
        </w:rPr>
        <w:t>Flush mounted, "Open/Close/Stop" push buttons; NEMA 1B.</w:t>
      </w:r>
    </w:p>
    <w:p w14:paraId="6F6C410B" w14:textId="77777777" w:rsidR="001069A0" w:rsidRDefault="001069A0" w:rsidP="002909ED">
      <w:pPr>
        <w:ind w:left="1440" w:hanging="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Control Station:</w:t>
      </w:r>
      <w:r w:rsidRPr="00FA0BA5">
        <w:rPr>
          <w:rFonts w:ascii="Arial" w:hAnsi="Arial" w:cs="Arial"/>
          <w:sz w:val="18"/>
          <w:szCs w:val="18"/>
        </w:rPr>
        <w:t xml:space="preserve"> Flush mounted, "Open/Clos</w:t>
      </w:r>
      <w:r w:rsidR="002909ED">
        <w:rPr>
          <w:rFonts w:ascii="Arial" w:hAnsi="Arial" w:cs="Arial"/>
          <w:sz w:val="18"/>
          <w:szCs w:val="18"/>
        </w:rPr>
        <w:t xml:space="preserve">e" key switch with "Stop" push </w:t>
      </w:r>
      <w:r w:rsidRPr="00FA0BA5">
        <w:rPr>
          <w:rFonts w:ascii="Arial" w:hAnsi="Arial" w:cs="Arial"/>
          <w:sz w:val="18"/>
          <w:szCs w:val="18"/>
        </w:rPr>
        <w:t xml:space="preserve">button; NEMA </w:t>
      </w:r>
      <w:r w:rsidR="002909ED">
        <w:rPr>
          <w:rFonts w:ascii="Arial" w:hAnsi="Arial" w:cs="Arial"/>
          <w:sz w:val="18"/>
          <w:szCs w:val="18"/>
        </w:rPr>
        <w:tab/>
      </w:r>
      <w:r w:rsidRPr="00FA0BA5">
        <w:rPr>
          <w:rFonts w:ascii="Arial" w:hAnsi="Arial" w:cs="Arial"/>
          <w:sz w:val="18"/>
          <w:szCs w:val="18"/>
        </w:rPr>
        <w:t>1B.</w:t>
      </w:r>
    </w:p>
    <w:p w14:paraId="6F6C410C" w14:textId="77777777" w:rsidR="00B644D9" w:rsidRDefault="00B644D9" w:rsidP="00B644D9">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B644D9">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6F6C410D" w14:textId="77777777" w:rsidR="00B644D9" w:rsidRDefault="00B644D9" w:rsidP="002909ED">
      <w:pPr>
        <w:ind w:left="1440" w:hanging="720"/>
        <w:rPr>
          <w:rFonts w:ascii="Arial" w:hAnsi="Arial" w:cs="Arial"/>
          <w:sz w:val="18"/>
          <w:szCs w:val="18"/>
        </w:rPr>
      </w:pPr>
    </w:p>
    <w:p w14:paraId="6F6C410E" w14:textId="77777777" w:rsidR="002909ED" w:rsidRDefault="002909ED" w:rsidP="002909ED">
      <w:pPr>
        <w:ind w:left="1440" w:hanging="720"/>
        <w:rPr>
          <w:rFonts w:ascii="Arial" w:hAnsi="Arial" w:cs="Arial"/>
          <w:sz w:val="18"/>
          <w:szCs w:val="18"/>
        </w:rPr>
      </w:pPr>
    </w:p>
    <w:p w14:paraId="6F6C410F"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Constant pressure close operation is recommended for motor operated grille units.  Select the operator function below when constant pressure close operation is acceptable.  The motor control station(s) must be mounted within visible sight of the entire door opening and pressure must be maintained on “close” for the duration of each close cycle.  </w:t>
      </w:r>
    </w:p>
    <w:p w14:paraId="6F6C4110" w14:textId="77777777" w:rsidR="001069A0" w:rsidRPr="00FA0BA5" w:rsidRDefault="001069A0" w:rsidP="001069A0">
      <w:pPr>
        <w:tabs>
          <w:tab w:val="left" w:pos="360"/>
          <w:tab w:val="left" w:pos="720"/>
          <w:tab w:val="left" w:pos="1080"/>
          <w:tab w:val="left" w:pos="1440"/>
        </w:tabs>
        <w:rPr>
          <w:rFonts w:ascii="Arial" w:hAnsi="Arial" w:cs="Arial"/>
          <w:sz w:val="18"/>
          <w:szCs w:val="18"/>
        </w:rPr>
      </w:pPr>
    </w:p>
    <w:p w14:paraId="6F6C4111"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Provide operator to function with constant pressure close operation to meet UL325-2010 listing standard requirements.</w:t>
      </w:r>
    </w:p>
    <w:p w14:paraId="6F6C4112" w14:textId="77777777" w:rsidR="002909ED" w:rsidRDefault="002909ED" w:rsidP="001069A0">
      <w:pPr>
        <w:ind w:left="1440" w:hanging="720"/>
        <w:rPr>
          <w:rFonts w:ascii="Arial" w:hAnsi="Arial" w:cs="Arial"/>
          <w:sz w:val="18"/>
          <w:szCs w:val="18"/>
        </w:rPr>
      </w:pPr>
    </w:p>
    <w:p w14:paraId="6F6C4113"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Per UL325-2010, grilles without a connected and properly functioning primary entrapment protection device will only function by constant pressure close operation.  Select a primary entrapment protection device from 2.4-B-1 below to enable momentary contact close operation, including the</w:t>
      </w:r>
      <w:r w:rsidR="007F094D">
        <w:rPr>
          <w:rFonts w:ascii="Arial" w:hAnsi="Arial" w:cs="Arial"/>
          <w:color w:val="FF0000"/>
          <w:sz w:val="16"/>
          <w:szCs w:val="16"/>
        </w:rPr>
        <w:t xml:space="preserve"> connection of</w:t>
      </w:r>
      <w:r>
        <w:rPr>
          <w:rFonts w:ascii="Arial" w:hAnsi="Arial" w:cs="Arial"/>
          <w:color w:val="FF0000"/>
          <w:sz w:val="16"/>
          <w:szCs w:val="16"/>
        </w:rPr>
        <w:t xml:space="preserve"> radio controls, induction loops, timer to close, etc.  </w:t>
      </w:r>
    </w:p>
    <w:p w14:paraId="6F6C4114" w14:textId="77777777" w:rsidR="001069A0" w:rsidRPr="00FA0BA5" w:rsidRDefault="001069A0" w:rsidP="00E4307F">
      <w:pPr>
        <w:tabs>
          <w:tab w:val="left" w:pos="1080"/>
          <w:tab w:val="left" w:pos="1440"/>
        </w:tabs>
        <w:rPr>
          <w:rFonts w:ascii="Arial" w:hAnsi="Arial" w:cs="Arial"/>
          <w:sz w:val="18"/>
          <w:szCs w:val="18"/>
        </w:rPr>
      </w:pPr>
    </w:p>
    <w:p w14:paraId="6F6C4115"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E4307F">
        <w:rPr>
          <w:rFonts w:ascii="Arial" w:hAnsi="Arial" w:cs="Arial"/>
          <w:b/>
          <w:sz w:val="18"/>
          <w:szCs w:val="18"/>
        </w:rPr>
        <w:t xml:space="preserve">Entrapment Protection:  </w:t>
      </w:r>
      <w:r w:rsidRPr="00FA0BA5">
        <w:rPr>
          <w:rFonts w:ascii="Arial" w:hAnsi="Arial" w:cs="Arial"/>
          <w:sz w:val="18"/>
          <w:szCs w:val="18"/>
        </w:rPr>
        <w:t>Provide the following primary entrapment protection device to enable momentary contact close operation.</w:t>
      </w:r>
    </w:p>
    <w:p w14:paraId="6F6C4116" w14:textId="77777777" w:rsidR="00E4307F" w:rsidRPr="00FA0BA5" w:rsidRDefault="00E4307F" w:rsidP="001069A0">
      <w:pPr>
        <w:ind w:left="1440" w:hanging="720"/>
        <w:rPr>
          <w:rFonts w:ascii="Arial" w:hAnsi="Arial" w:cs="Arial"/>
          <w:sz w:val="18"/>
          <w:szCs w:val="18"/>
        </w:rPr>
      </w:pPr>
    </w:p>
    <w:p w14:paraId="6F6C4117" w14:textId="77777777" w:rsidR="001A19AE" w:rsidRPr="001A19AE" w:rsidRDefault="001A19AE" w:rsidP="001A19AE">
      <w:pPr>
        <w:rPr>
          <w:rFonts w:ascii="Arial" w:hAnsi="Arial" w:cs="Arial"/>
          <w:color w:val="FF0000"/>
          <w:sz w:val="16"/>
          <w:szCs w:val="16"/>
        </w:rPr>
      </w:pPr>
      <w:r w:rsidRPr="001A19AE">
        <w:rPr>
          <w:rFonts w:ascii="Arial" w:hAnsi="Arial" w:cs="Arial"/>
          <w:color w:val="FF0000"/>
          <w:sz w:val="16"/>
          <w:szCs w:val="16"/>
        </w:rPr>
        <w:t xml:space="preserve">** </w:t>
      </w:r>
      <w:r w:rsidRPr="001A19AE">
        <w:rPr>
          <w:rFonts w:ascii="Arial" w:hAnsi="Arial" w:cs="Arial"/>
          <w:b/>
          <w:bCs/>
          <w:color w:val="FF0000"/>
          <w:sz w:val="16"/>
          <w:szCs w:val="16"/>
        </w:rPr>
        <w:t>NOTE TO SPECIFIER</w:t>
      </w:r>
      <w:r w:rsidRPr="001A19AE">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F6C4118" w14:textId="77777777" w:rsidR="001069A0" w:rsidRPr="00FA0BA5" w:rsidRDefault="001069A0" w:rsidP="001069A0">
      <w:pPr>
        <w:ind w:left="1440" w:hanging="720"/>
        <w:rPr>
          <w:rFonts w:ascii="Arial" w:hAnsi="Arial" w:cs="Arial"/>
          <w:sz w:val="18"/>
          <w:szCs w:val="18"/>
        </w:rPr>
      </w:pPr>
    </w:p>
    <w:p w14:paraId="6F6C4119" w14:textId="77777777" w:rsidR="00D553F4" w:rsidRPr="00D553F4" w:rsidRDefault="001069A0" w:rsidP="00D553F4">
      <w:pPr>
        <w:pStyle w:val="pa5"/>
        <w:ind w:left="2160" w:hanging="720"/>
        <w:rPr>
          <w:rFonts w:ascii="Arial" w:hAnsi="Arial" w:cs="Arial"/>
          <w:bCs/>
          <w:sz w:val="18"/>
          <w:szCs w:val="18"/>
        </w:rPr>
      </w:pPr>
      <w:r w:rsidRPr="00FA0BA5">
        <w:rPr>
          <w:rFonts w:ascii="Arial" w:hAnsi="Arial" w:cs="Arial"/>
          <w:sz w:val="18"/>
          <w:szCs w:val="18"/>
        </w:rPr>
        <w:t>1.</w:t>
      </w:r>
      <w:r w:rsidRPr="00FA0BA5">
        <w:rPr>
          <w:rFonts w:ascii="Arial" w:hAnsi="Arial" w:cs="Arial"/>
          <w:sz w:val="18"/>
          <w:szCs w:val="18"/>
        </w:rPr>
        <w:tab/>
      </w:r>
      <w:r w:rsidR="00D553F4">
        <w:rPr>
          <w:rFonts w:ascii="Arial" w:hAnsi="Arial" w:cs="Arial"/>
          <w:b/>
          <w:bCs/>
          <w:sz w:val="18"/>
          <w:szCs w:val="18"/>
        </w:rPr>
        <w:t xml:space="preserve">SafetyGard UL325 Light Curtain with Dynamic Sequential Blanking: </w:t>
      </w:r>
      <w:r w:rsidR="00D553F4">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F6C411A" w14:textId="77777777" w:rsidR="00941E2E" w:rsidRPr="001321F7" w:rsidRDefault="00D553F4" w:rsidP="00DF25EE">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sidR="00941E2E">
        <w:rPr>
          <w:rFonts w:ascii="Arial" w:hAnsi="Arial" w:cs="Arial"/>
          <w:b/>
          <w:sz w:val="18"/>
          <w:szCs w:val="18"/>
        </w:rPr>
        <w:t xml:space="preserve">Smartsync Wireless Edge Kit – </w:t>
      </w:r>
      <w:r w:rsidR="00941E2E">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6F6C411B" w14:textId="77777777" w:rsidR="001069A0" w:rsidRPr="00FA0BA5" w:rsidRDefault="001069A0" w:rsidP="001069A0">
      <w:pPr>
        <w:ind w:left="2160" w:hanging="720"/>
        <w:rPr>
          <w:rFonts w:ascii="Arial" w:hAnsi="Arial" w:cs="Arial"/>
          <w:sz w:val="18"/>
          <w:szCs w:val="18"/>
        </w:rPr>
      </w:pPr>
    </w:p>
    <w:p w14:paraId="6F6C411C" w14:textId="77777777" w:rsidR="001069A0" w:rsidRPr="00FA0BA5" w:rsidRDefault="001069A0" w:rsidP="00060201">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E4307F">
        <w:rPr>
          <w:rFonts w:ascii="Arial" w:hAnsi="Arial" w:cs="Arial"/>
          <w:b/>
          <w:sz w:val="18"/>
          <w:szCs w:val="18"/>
        </w:rPr>
        <w:t>Provide a 2-wire, E.L.R. electric sensing/weather edg</w:t>
      </w:r>
      <w:r w:rsidR="00060201" w:rsidRPr="00E4307F">
        <w:rPr>
          <w:rFonts w:ascii="Arial" w:hAnsi="Arial" w:cs="Arial"/>
          <w:b/>
          <w:sz w:val="18"/>
          <w:szCs w:val="18"/>
        </w:rPr>
        <w:t>e seal</w:t>
      </w:r>
      <w:r w:rsidR="00060201" w:rsidRPr="00FA0BA5">
        <w:rPr>
          <w:rFonts w:ascii="Arial" w:hAnsi="Arial" w:cs="Arial"/>
          <w:sz w:val="18"/>
          <w:szCs w:val="18"/>
        </w:rPr>
        <w:t xml:space="preserve"> extending full width of </w:t>
      </w:r>
      <w:r w:rsidRPr="00FA0BA5">
        <w:rPr>
          <w:rFonts w:ascii="Arial" w:hAnsi="Arial" w:cs="Arial"/>
          <w:sz w:val="18"/>
          <w:szCs w:val="18"/>
        </w:rPr>
        <w:t>grille bottom bar. Contact before grille fully closes sha</w:t>
      </w:r>
      <w:r w:rsidR="00060201" w:rsidRPr="00FA0BA5">
        <w:rPr>
          <w:rFonts w:ascii="Arial" w:hAnsi="Arial" w:cs="Arial"/>
          <w:sz w:val="18"/>
          <w:szCs w:val="18"/>
        </w:rPr>
        <w:t xml:space="preserve">ll cause grille to immediately </w:t>
      </w:r>
      <w:r w:rsidRPr="00FA0BA5">
        <w:rPr>
          <w:rFonts w:ascii="Arial" w:hAnsi="Arial" w:cs="Arial"/>
          <w:sz w:val="18"/>
          <w:szCs w:val="18"/>
        </w:rPr>
        <w:t>stop downward travel and reverse direction to the full</w:t>
      </w:r>
      <w:r w:rsidR="00060201" w:rsidRPr="00FA0BA5">
        <w:rPr>
          <w:rFonts w:ascii="Arial" w:hAnsi="Arial" w:cs="Arial"/>
          <w:sz w:val="18"/>
          <w:szCs w:val="18"/>
        </w:rPr>
        <w:t xml:space="preserve">y opened position. Provide a </w:t>
      </w:r>
      <w:r w:rsidRPr="00FA0BA5">
        <w:rPr>
          <w:rFonts w:ascii="Arial" w:hAnsi="Arial" w:cs="Arial"/>
          <w:sz w:val="18"/>
          <w:szCs w:val="18"/>
          <w:highlight w:val="yellow"/>
        </w:rPr>
        <w:t>[retracting safety cord and reel] [self-coiling cable]</w:t>
      </w:r>
      <w:r w:rsidRPr="00FA0BA5">
        <w:rPr>
          <w:rFonts w:ascii="Arial" w:hAnsi="Arial" w:cs="Arial"/>
          <w:sz w:val="18"/>
          <w:szCs w:val="18"/>
        </w:rPr>
        <w:t xml:space="preserve"> connection to control circuit.</w:t>
      </w:r>
    </w:p>
    <w:p w14:paraId="6F6C411D"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E4307F">
        <w:rPr>
          <w:rFonts w:ascii="Arial" w:hAnsi="Arial" w:cs="Arial"/>
          <w:b/>
          <w:sz w:val="18"/>
          <w:szCs w:val="18"/>
        </w:rPr>
        <w:t>Provide NEMA 4X photo eye sensors</w:t>
      </w:r>
      <w:r w:rsidRPr="00FA0BA5">
        <w:rPr>
          <w:rFonts w:ascii="Arial" w:hAnsi="Arial" w:cs="Arial"/>
          <w:sz w:val="18"/>
          <w:szCs w:val="18"/>
        </w:rPr>
        <w:t xml:space="preserve"> consisting of a transmitter and receiver that are to be mounted within 6” (152.4 mm) of the floor, projecting an IR beam across the entire width of the grille. Interruption of beam before grille fully closes shall cause grille to immediately stop downward travel and reverse direction to the fully opened position. Electrical contractor to provide low voltage wiring from the transmitter and receiver to the door operator.</w:t>
      </w:r>
    </w:p>
    <w:p w14:paraId="6F6C411E" w14:textId="77777777" w:rsidR="001069A0"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E4307F">
        <w:rPr>
          <w:rFonts w:ascii="Arial" w:hAnsi="Arial" w:cs="Arial"/>
          <w:b/>
          <w:sz w:val="18"/>
          <w:szCs w:val="18"/>
        </w:rPr>
        <w:t xml:space="preserve">Provide NEMA 1 photo eye sensors </w:t>
      </w:r>
      <w:r w:rsidRPr="00FA0BA5">
        <w:rPr>
          <w:rFonts w:ascii="Arial" w:hAnsi="Arial" w:cs="Arial"/>
          <w:sz w:val="18"/>
          <w:szCs w:val="18"/>
        </w:rPr>
        <w:t>consisting of a transmitter and receiver that are to be mounted within 6” (152.4 mm) of the floor, projecting an IR beam across the entire width of the grille. Interruption of beam before grille fully closes shall cause door to immediately stop downward travel and reverse direction to the fully opened position. Electrical contractor to provide low voltage wiring from the transmitter and receiver to the door operator.</w:t>
      </w:r>
    </w:p>
    <w:p w14:paraId="6F6C411F" w14:textId="77777777" w:rsidR="00E4307F" w:rsidRDefault="00E4307F" w:rsidP="001069A0">
      <w:pPr>
        <w:ind w:left="2160" w:hanging="720"/>
        <w:rPr>
          <w:rFonts w:ascii="Arial" w:hAnsi="Arial" w:cs="Arial"/>
          <w:sz w:val="18"/>
          <w:szCs w:val="18"/>
        </w:rPr>
      </w:pPr>
    </w:p>
    <w:p w14:paraId="6F6C4120" w14:textId="77777777" w:rsidR="00060201" w:rsidRPr="00FA0BA5" w:rsidRDefault="00E4307F" w:rsidP="00060201">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The item listed below is an optional secondary entrapment protection device, and may be used in conjunction with a set of primary entrapment protection photo eyes or with constant pressure close operation.  Delete if not desired.  </w:t>
      </w:r>
    </w:p>
    <w:p w14:paraId="6F6C4121" w14:textId="77777777" w:rsidR="00060201" w:rsidRPr="00FA0BA5" w:rsidRDefault="00060201" w:rsidP="00060201">
      <w:pPr>
        <w:ind w:left="1440" w:hanging="720"/>
        <w:rPr>
          <w:rFonts w:ascii="Arial" w:hAnsi="Arial" w:cs="Arial"/>
          <w:sz w:val="18"/>
          <w:szCs w:val="18"/>
        </w:rPr>
      </w:pPr>
    </w:p>
    <w:p w14:paraId="6F6C4122"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E4307F">
        <w:rPr>
          <w:rFonts w:ascii="Arial" w:hAnsi="Arial" w:cs="Arial"/>
          <w:b/>
          <w:sz w:val="18"/>
          <w:szCs w:val="18"/>
        </w:rPr>
        <w:t xml:space="preserve">Sensing/Weather Edge: </w:t>
      </w:r>
      <w:r w:rsidRPr="00FA0BA5">
        <w:rPr>
          <w:rFonts w:ascii="Arial" w:hAnsi="Arial" w:cs="Arial"/>
          <w:sz w:val="18"/>
          <w:szCs w:val="18"/>
        </w:rPr>
        <w:t>Provide automatic reversing control by an automatic sensing switch within neoprene or rubber astragal extending full width of grille bottom bar.</w:t>
      </w:r>
    </w:p>
    <w:p w14:paraId="6F6C4123" w14:textId="77777777" w:rsidR="00060201" w:rsidRPr="00FA0BA5" w:rsidRDefault="00060201" w:rsidP="00060201">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t>Provide an electric sensing edge device. Contact before grille fully closes shall cause door to immediately stop downward travel and reverse direction to the fully opened position.  Provide a wireless sensing edge connection to motor operator eliminating the need for a physical traveling electric cord connection between bottom bar sensing edge device and motor operator.</w:t>
      </w:r>
    </w:p>
    <w:p w14:paraId="6F6C4124" w14:textId="77777777" w:rsidR="00060201" w:rsidRPr="00FA0BA5" w:rsidRDefault="00060201" w:rsidP="00060201">
      <w:pPr>
        <w:ind w:left="1440" w:hanging="720"/>
        <w:rPr>
          <w:rFonts w:ascii="Arial" w:hAnsi="Arial" w:cs="Arial"/>
          <w:sz w:val="18"/>
          <w:szCs w:val="18"/>
        </w:rPr>
      </w:pPr>
    </w:p>
    <w:p w14:paraId="6F6C4125" w14:textId="77777777" w:rsidR="009C3304" w:rsidRPr="00FA0BA5" w:rsidRDefault="009C3304" w:rsidP="00060201">
      <w:pPr>
        <w:ind w:left="1440" w:hanging="720"/>
        <w:rPr>
          <w:rFonts w:ascii="Arial" w:hAnsi="Arial" w:cs="Arial"/>
          <w:sz w:val="18"/>
          <w:szCs w:val="18"/>
        </w:rPr>
      </w:pPr>
    </w:p>
    <w:p w14:paraId="6F6C4126" w14:textId="77777777" w:rsidR="009C3304" w:rsidRPr="00FA0BA5" w:rsidRDefault="009C3304" w:rsidP="00060201">
      <w:pPr>
        <w:ind w:left="1440" w:hanging="720"/>
        <w:rPr>
          <w:rFonts w:ascii="Arial" w:hAnsi="Arial" w:cs="Arial"/>
          <w:sz w:val="18"/>
          <w:szCs w:val="18"/>
        </w:rPr>
      </w:pPr>
    </w:p>
    <w:p w14:paraId="6F6C4127" w14:textId="77777777" w:rsidR="009C3304" w:rsidRPr="00FA0BA5" w:rsidRDefault="009C3304" w:rsidP="00060201">
      <w:pPr>
        <w:ind w:left="1440" w:hanging="720"/>
        <w:rPr>
          <w:rFonts w:ascii="Arial" w:hAnsi="Arial" w:cs="Arial"/>
          <w:sz w:val="18"/>
          <w:szCs w:val="18"/>
        </w:rPr>
      </w:pPr>
    </w:p>
    <w:p w14:paraId="6F6C4128" w14:textId="77777777" w:rsidR="00060201" w:rsidRPr="00FA0BA5" w:rsidRDefault="00060201" w:rsidP="00060201">
      <w:pPr>
        <w:rPr>
          <w:rFonts w:ascii="Arial" w:hAnsi="Arial" w:cs="Arial"/>
          <w:b/>
          <w:sz w:val="18"/>
          <w:szCs w:val="18"/>
        </w:rPr>
      </w:pPr>
      <w:r w:rsidRPr="00FA0BA5">
        <w:rPr>
          <w:rFonts w:ascii="Arial" w:hAnsi="Arial" w:cs="Arial"/>
          <w:b/>
          <w:sz w:val="18"/>
          <w:szCs w:val="18"/>
        </w:rPr>
        <w:t>PART 3 EXECUTION</w:t>
      </w:r>
    </w:p>
    <w:p w14:paraId="6F6C4129" w14:textId="77777777" w:rsidR="00060201" w:rsidRPr="00FA0BA5" w:rsidRDefault="00060201" w:rsidP="00060201">
      <w:pPr>
        <w:ind w:left="1440" w:hanging="720"/>
        <w:rPr>
          <w:rFonts w:ascii="Arial" w:hAnsi="Arial" w:cs="Arial"/>
          <w:sz w:val="18"/>
          <w:szCs w:val="18"/>
        </w:rPr>
      </w:pPr>
    </w:p>
    <w:p w14:paraId="6F6C412A" w14:textId="77777777" w:rsidR="00060201" w:rsidRPr="00FA0BA5" w:rsidRDefault="00060201" w:rsidP="00060201">
      <w:pPr>
        <w:rPr>
          <w:rFonts w:ascii="Arial" w:hAnsi="Arial" w:cs="Arial"/>
          <w:sz w:val="18"/>
          <w:szCs w:val="18"/>
        </w:rPr>
      </w:pPr>
      <w:r w:rsidRPr="00FA0BA5">
        <w:rPr>
          <w:rFonts w:ascii="Arial" w:hAnsi="Arial" w:cs="Arial"/>
          <w:sz w:val="18"/>
          <w:szCs w:val="18"/>
        </w:rPr>
        <w:t>3.1</w:t>
      </w:r>
      <w:r w:rsidRPr="00FA0BA5">
        <w:rPr>
          <w:rFonts w:ascii="Arial" w:hAnsi="Arial" w:cs="Arial"/>
          <w:sz w:val="18"/>
          <w:szCs w:val="18"/>
        </w:rPr>
        <w:tab/>
        <w:t>EXAMINATION</w:t>
      </w:r>
    </w:p>
    <w:p w14:paraId="6F6C412B" w14:textId="77777777" w:rsidR="00060201" w:rsidRPr="00FA0BA5" w:rsidRDefault="00060201" w:rsidP="00060201">
      <w:pPr>
        <w:ind w:left="1440" w:hanging="720"/>
        <w:rPr>
          <w:rFonts w:ascii="Arial" w:hAnsi="Arial" w:cs="Arial"/>
          <w:sz w:val="18"/>
          <w:szCs w:val="18"/>
        </w:rPr>
      </w:pPr>
    </w:p>
    <w:p w14:paraId="6F6C412C"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Examine substrates upon which work will be installed and verify conditions are in accordance with approved shop drawings.</w:t>
      </w:r>
    </w:p>
    <w:p w14:paraId="6F6C412D" w14:textId="77777777" w:rsidR="00060201" w:rsidRPr="00FA0BA5" w:rsidRDefault="00060201" w:rsidP="00060201">
      <w:pPr>
        <w:ind w:left="720" w:hanging="720"/>
        <w:rPr>
          <w:rFonts w:ascii="Arial" w:hAnsi="Arial" w:cs="Arial"/>
          <w:sz w:val="18"/>
          <w:szCs w:val="18"/>
        </w:rPr>
      </w:pPr>
    </w:p>
    <w:p w14:paraId="6F6C412E"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Coordinate with responsible entity to perform corrective work on unsatisfactory substrates.</w:t>
      </w:r>
    </w:p>
    <w:p w14:paraId="6F6C412F" w14:textId="77777777" w:rsidR="00060201" w:rsidRPr="00FA0BA5" w:rsidRDefault="00060201" w:rsidP="00060201">
      <w:pPr>
        <w:ind w:left="720" w:hanging="720"/>
        <w:rPr>
          <w:rFonts w:ascii="Arial" w:hAnsi="Arial" w:cs="Arial"/>
          <w:sz w:val="18"/>
          <w:szCs w:val="18"/>
        </w:rPr>
      </w:pPr>
    </w:p>
    <w:p w14:paraId="6F6C4130"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C.</w:t>
      </w:r>
      <w:r w:rsidRPr="00FA0BA5">
        <w:rPr>
          <w:rFonts w:ascii="Arial" w:hAnsi="Arial" w:cs="Arial"/>
          <w:sz w:val="18"/>
          <w:szCs w:val="18"/>
        </w:rPr>
        <w:tab/>
        <w:t>Commencement of work by installer is acceptance of substrate.</w:t>
      </w:r>
    </w:p>
    <w:p w14:paraId="6F6C4131" w14:textId="77777777" w:rsidR="00060201" w:rsidRPr="00FA0BA5" w:rsidRDefault="00060201" w:rsidP="00060201">
      <w:pPr>
        <w:ind w:left="1440" w:hanging="720"/>
        <w:rPr>
          <w:rFonts w:ascii="Arial" w:hAnsi="Arial" w:cs="Arial"/>
          <w:sz w:val="18"/>
          <w:szCs w:val="18"/>
        </w:rPr>
      </w:pPr>
    </w:p>
    <w:p w14:paraId="6F6C4132" w14:textId="77777777" w:rsidR="00060201" w:rsidRPr="00FA0BA5" w:rsidRDefault="00060201" w:rsidP="00060201">
      <w:pPr>
        <w:rPr>
          <w:rFonts w:ascii="Arial" w:hAnsi="Arial" w:cs="Arial"/>
          <w:sz w:val="18"/>
          <w:szCs w:val="18"/>
        </w:rPr>
      </w:pPr>
      <w:r w:rsidRPr="00FA0BA5">
        <w:rPr>
          <w:rFonts w:ascii="Arial" w:hAnsi="Arial" w:cs="Arial"/>
          <w:sz w:val="18"/>
          <w:szCs w:val="18"/>
        </w:rPr>
        <w:t>3.2</w:t>
      </w:r>
      <w:r w:rsidRPr="00FA0BA5">
        <w:rPr>
          <w:rFonts w:ascii="Arial" w:hAnsi="Arial" w:cs="Arial"/>
          <w:sz w:val="18"/>
          <w:szCs w:val="18"/>
        </w:rPr>
        <w:tab/>
        <w:t>INSTALLATION</w:t>
      </w:r>
    </w:p>
    <w:p w14:paraId="6F6C4133" w14:textId="77777777" w:rsidR="00060201" w:rsidRPr="00FA0BA5" w:rsidRDefault="00060201" w:rsidP="00060201">
      <w:pPr>
        <w:ind w:left="1440" w:hanging="720"/>
        <w:rPr>
          <w:rFonts w:ascii="Arial" w:hAnsi="Arial" w:cs="Arial"/>
          <w:sz w:val="18"/>
          <w:szCs w:val="18"/>
        </w:rPr>
      </w:pPr>
    </w:p>
    <w:p w14:paraId="6F6C4134"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General: Install grille and operating equipment with necessary hardware, anchors, inserts, hangers and supports.</w:t>
      </w:r>
    </w:p>
    <w:p w14:paraId="6F6C4135" w14:textId="77777777" w:rsidR="00060201" w:rsidRPr="00FA0BA5" w:rsidRDefault="00060201" w:rsidP="00060201">
      <w:pPr>
        <w:ind w:left="720" w:hanging="720"/>
        <w:rPr>
          <w:rFonts w:ascii="Arial" w:hAnsi="Arial" w:cs="Arial"/>
          <w:sz w:val="18"/>
          <w:szCs w:val="18"/>
        </w:rPr>
      </w:pPr>
    </w:p>
    <w:p w14:paraId="6F6C4136"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Follow manufacturer's installation instructions.</w:t>
      </w:r>
    </w:p>
    <w:p w14:paraId="6F6C4137" w14:textId="77777777" w:rsidR="00060201" w:rsidRPr="00FA0BA5" w:rsidRDefault="00060201" w:rsidP="00060201">
      <w:pPr>
        <w:ind w:left="1440" w:hanging="720"/>
        <w:rPr>
          <w:rFonts w:ascii="Arial" w:hAnsi="Arial" w:cs="Arial"/>
          <w:sz w:val="18"/>
          <w:szCs w:val="18"/>
        </w:rPr>
      </w:pPr>
    </w:p>
    <w:p w14:paraId="6F6C4138" w14:textId="77777777" w:rsidR="00060201" w:rsidRPr="00FA0BA5" w:rsidRDefault="00060201" w:rsidP="00060201">
      <w:pPr>
        <w:rPr>
          <w:rFonts w:ascii="Arial" w:hAnsi="Arial" w:cs="Arial"/>
          <w:sz w:val="18"/>
          <w:szCs w:val="18"/>
        </w:rPr>
      </w:pPr>
      <w:r w:rsidRPr="00FA0BA5">
        <w:rPr>
          <w:rFonts w:ascii="Arial" w:hAnsi="Arial" w:cs="Arial"/>
          <w:sz w:val="18"/>
          <w:szCs w:val="18"/>
        </w:rPr>
        <w:t>3.3</w:t>
      </w:r>
      <w:r w:rsidRPr="00FA0BA5">
        <w:rPr>
          <w:rFonts w:ascii="Arial" w:hAnsi="Arial" w:cs="Arial"/>
          <w:sz w:val="18"/>
          <w:szCs w:val="18"/>
        </w:rPr>
        <w:tab/>
        <w:t>ADJUSTING</w:t>
      </w:r>
    </w:p>
    <w:p w14:paraId="6F6C4139" w14:textId="77777777" w:rsidR="00060201" w:rsidRPr="00FA0BA5" w:rsidRDefault="00060201" w:rsidP="00060201">
      <w:pPr>
        <w:ind w:left="1440" w:hanging="720"/>
        <w:rPr>
          <w:rFonts w:ascii="Arial" w:hAnsi="Arial" w:cs="Arial"/>
          <w:sz w:val="18"/>
          <w:szCs w:val="18"/>
        </w:rPr>
      </w:pPr>
    </w:p>
    <w:p w14:paraId="6F6C413A"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Following completion of installation, including related work by others, lubricate, test, and adjust grilles for ease of operation, free from warp, twist, or distortion.</w:t>
      </w:r>
    </w:p>
    <w:p w14:paraId="6F6C413B" w14:textId="77777777" w:rsidR="00060201" w:rsidRPr="00FA0BA5" w:rsidRDefault="00060201" w:rsidP="00060201">
      <w:pPr>
        <w:ind w:left="1440" w:hanging="720"/>
        <w:rPr>
          <w:rFonts w:ascii="Arial" w:hAnsi="Arial" w:cs="Arial"/>
          <w:sz w:val="18"/>
          <w:szCs w:val="18"/>
        </w:rPr>
      </w:pPr>
    </w:p>
    <w:p w14:paraId="6F6C413C" w14:textId="77777777" w:rsidR="00060201" w:rsidRPr="00FA0BA5" w:rsidRDefault="00060201" w:rsidP="00060201">
      <w:pPr>
        <w:rPr>
          <w:rFonts w:ascii="Arial" w:hAnsi="Arial" w:cs="Arial"/>
          <w:sz w:val="18"/>
          <w:szCs w:val="18"/>
        </w:rPr>
      </w:pPr>
      <w:r w:rsidRPr="00FA0BA5">
        <w:rPr>
          <w:rFonts w:ascii="Arial" w:hAnsi="Arial" w:cs="Arial"/>
          <w:sz w:val="18"/>
          <w:szCs w:val="18"/>
        </w:rPr>
        <w:t>3.4</w:t>
      </w:r>
      <w:r w:rsidRPr="00FA0BA5">
        <w:rPr>
          <w:rFonts w:ascii="Arial" w:hAnsi="Arial" w:cs="Arial"/>
          <w:sz w:val="18"/>
          <w:szCs w:val="18"/>
        </w:rPr>
        <w:tab/>
        <w:t>CLEANING</w:t>
      </w:r>
    </w:p>
    <w:p w14:paraId="6F6C413D" w14:textId="77777777" w:rsidR="00060201" w:rsidRPr="00FA0BA5" w:rsidRDefault="00060201" w:rsidP="00060201">
      <w:pPr>
        <w:ind w:left="1440" w:hanging="720"/>
        <w:rPr>
          <w:rFonts w:ascii="Arial" w:hAnsi="Arial" w:cs="Arial"/>
          <w:sz w:val="18"/>
          <w:szCs w:val="18"/>
        </w:rPr>
      </w:pPr>
    </w:p>
    <w:p w14:paraId="6F6C413E"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Clean surfaces soiled by work as recommended by manufacturer.</w:t>
      </w:r>
    </w:p>
    <w:p w14:paraId="6F6C413F" w14:textId="77777777" w:rsidR="00060201" w:rsidRPr="00FA0BA5" w:rsidRDefault="00060201" w:rsidP="00060201">
      <w:pPr>
        <w:ind w:left="720" w:hanging="720"/>
        <w:rPr>
          <w:rFonts w:ascii="Arial" w:hAnsi="Arial" w:cs="Arial"/>
          <w:sz w:val="18"/>
          <w:szCs w:val="18"/>
        </w:rPr>
      </w:pPr>
    </w:p>
    <w:p w14:paraId="6F6C4140"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Remove surplus materials and debris from the site.</w:t>
      </w:r>
    </w:p>
    <w:p w14:paraId="6F6C4141" w14:textId="77777777" w:rsidR="00060201" w:rsidRPr="00FA0BA5" w:rsidRDefault="00060201" w:rsidP="00060201">
      <w:pPr>
        <w:ind w:left="1440" w:hanging="720"/>
        <w:rPr>
          <w:rFonts w:ascii="Arial" w:hAnsi="Arial" w:cs="Arial"/>
          <w:sz w:val="18"/>
          <w:szCs w:val="18"/>
        </w:rPr>
      </w:pPr>
    </w:p>
    <w:p w14:paraId="6F6C4142" w14:textId="77777777" w:rsidR="00060201" w:rsidRPr="00FA0BA5" w:rsidRDefault="00060201" w:rsidP="00060201">
      <w:pPr>
        <w:rPr>
          <w:rFonts w:ascii="Arial" w:hAnsi="Arial" w:cs="Arial"/>
          <w:sz w:val="18"/>
          <w:szCs w:val="18"/>
        </w:rPr>
      </w:pPr>
      <w:r w:rsidRPr="00FA0BA5">
        <w:rPr>
          <w:rFonts w:ascii="Arial" w:hAnsi="Arial" w:cs="Arial"/>
          <w:sz w:val="18"/>
          <w:szCs w:val="18"/>
        </w:rPr>
        <w:t>3.5</w:t>
      </w:r>
      <w:r w:rsidRPr="00FA0BA5">
        <w:rPr>
          <w:rFonts w:ascii="Arial" w:hAnsi="Arial" w:cs="Arial"/>
          <w:sz w:val="18"/>
          <w:szCs w:val="18"/>
        </w:rPr>
        <w:tab/>
        <w:t>DEMONSTRATION</w:t>
      </w:r>
    </w:p>
    <w:p w14:paraId="6F6C4143" w14:textId="77777777" w:rsidR="00060201" w:rsidRPr="00FA0BA5" w:rsidRDefault="00060201" w:rsidP="00060201">
      <w:pPr>
        <w:ind w:left="1440" w:hanging="720"/>
        <w:rPr>
          <w:rFonts w:ascii="Arial" w:hAnsi="Arial" w:cs="Arial"/>
          <w:sz w:val="18"/>
          <w:szCs w:val="18"/>
        </w:rPr>
      </w:pPr>
    </w:p>
    <w:p w14:paraId="6F6C4144"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Demonstrate proper operation to Owner's Representative.</w:t>
      </w:r>
    </w:p>
    <w:p w14:paraId="6F6C4145" w14:textId="77777777" w:rsidR="00060201" w:rsidRPr="00FA0BA5" w:rsidRDefault="00060201" w:rsidP="00060201">
      <w:pPr>
        <w:ind w:left="720" w:hanging="720"/>
        <w:rPr>
          <w:rFonts w:ascii="Arial" w:hAnsi="Arial" w:cs="Arial"/>
          <w:sz w:val="18"/>
          <w:szCs w:val="18"/>
        </w:rPr>
      </w:pPr>
    </w:p>
    <w:p w14:paraId="6F6C4146"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Instruct Owner's Representative in maintenance procedures.</w:t>
      </w:r>
    </w:p>
    <w:p w14:paraId="6F6C4147" w14:textId="77777777" w:rsidR="00060201" w:rsidRPr="00FA0BA5" w:rsidRDefault="00060201" w:rsidP="00060201">
      <w:pPr>
        <w:ind w:left="720" w:hanging="720"/>
        <w:rPr>
          <w:rFonts w:ascii="Arial" w:hAnsi="Arial" w:cs="Arial"/>
          <w:sz w:val="18"/>
          <w:szCs w:val="18"/>
        </w:rPr>
      </w:pPr>
    </w:p>
    <w:p w14:paraId="6F6C4148" w14:textId="77777777" w:rsidR="00060201" w:rsidRPr="00FA0BA5" w:rsidRDefault="00060201" w:rsidP="00060201">
      <w:pPr>
        <w:ind w:left="720" w:hanging="720"/>
        <w:jc w:val="center"/>
        <w:rPr>
          <w:rFonts w:ascii="Arial" w:hAnsi="Arial" w:cs="Arial"/>
          <w:sz w:val="18"/>
          <w:szCs w:val="18"/>
        </w:rPr>
      </w:pPr>
    </w:p>
    <w:p w14:paraId="6F6C4149" w14:textId="77777777" w:rsidR="001069A0" w:rsidRPr="00FA0BA5" w:rsidRDefault="00060201" w:rsidP="00060201">
      <w:pPr>
        <w:ind w:left="1440" w:hanging="720"/>
        <w:jc w:val="center"/>
        <w:rPr>
          <w:rFonts w:ascii="Arial" w:hAnsi="Arial" w:cs="Arial"/>
          <w:sz w:val="18"/>
          <w:szCs w:val="18"/>
        </w:rPr>
      </w:pPr>
      <w:r w:rsidRPr="00FA0BA5">
        <w:rPr>
          <w:rFonts w:ascii="Arial" w:hAnsi="Arial" w:cs="Arial"/>
          <w:sz w:val="18"/>
          <w:szCs w:val="18"/>
        </w:rPr>
        <w:t>END OF SECTION</w:t>
      </w:r>
    </w:p>
    <w:p w14:paraId="6F6C414A" w14:textId="77777777" w:rsidR="00D50C24" w:rsidRPr="00FA0BA5" w:rsidRDefault="00D50C24">
      <w:pPr>
        <w:ind w:left="1440" w:hanging="720"/>
        <w:jc w:val="center"/>
        <w:rPr>
          <w:rFonts w:ascii="Arial" w:hAnsi="Arial" w:cs="Arial"/>
          <w:sz w:val="22"/>
          <w:szCs w:val="22"/>
        </w:rPr>
      </w:pPr>
    </w:p>
    <w:sectPr w:rsidR="00D50C24" w:rsidRPr="00FA0BA5"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C414D" w14:textId="77777777" w:rsidR="002909ED" w:rsidRDefault="002909ED" w:rsidP="000C3D71">
      <w:r>
        <w:separator/>
      </w:r>
    </w:p>
  </w:endnote>
  <w:endnote w:type="continuationSeparator" w:id="0">
    <w:p w14:paraId="6F6C414E" w14:textId="77777777" w:rsidR="002909ED" w:rsidRDefault="002909ED" w:rsidP="000C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C414F" w14:textId="27EBD71F" w:rsidR="002909ED" w:rsidRPr="00465E09" w:rsidRDefault="002909ED" w:rsidP="000C3D71">
    <w:pPr>
      <w:pStyle w:val="Footer"/>
      <w:framePr w:wrap="auto" w:vAnchor="text" w:hAnchor="margin" w:xAlign="center" w:y="1"/>
      <w:rPr>
        <w:rStyle w:val="PageNumber"/>
        <w:sz w:val="20"/>
      </w:rPr>
    </w:pPr>
    <w:r w:rsidRPr="00465E09">
      <w:rPr>
        <w:rStyle w:val="PageNumber"/>
        <w:sz w:val="20"/>
      </w:rPr>
      <w:t>08 33 00-</w:t>
    </w:r>
    <w:r w:rsidR="001C3F08" w:rsidRPr="00465E09">
      <w:rPr>
        <w:rStyle w:val="PageNumber"/>
        <w:sz w:val="20"/>
      </w:rPr>
      <w:fldChar w:fldCharType="begin"/>
    </w:r>
    <w:r w:rsidRPr="00465E09">
      <w:rPr>
        <w:rStyle w:val="PageNumber"/>
        <w:sz w:val="20"/>
      </w:rPr>
      <w:instrText xml:space="preserve">PAGE  </w:instrText>
    </w:r>
    <w:r w:rsidR="001C3F08" w:rsidRPr="00465E09">
      <w:rPr>
        <w:rStyle w:val="PageNumber"/>
        <w:sz w:val="20"/>
      </w:rPr>
      <w:fldChar w:fldCharType="separate"/>
    </w:r>
    <w:r w:rsidR="00A33F3B">
      <w:rPr>
        <w:rStyle w:val="PageNumber"/>
        <w:noProof/>
        <w:sz w:val="20"/>
      </w:rPr>
      <w:t>3</w:t>
    </w:r>
    <w:r w:rsidR="001C3F08" w:rsidRPr="00465E09">
      <w:rPr>
        <w:rStyle w:val="PageNumber"/>
        <w:sz w:val="20"/>
      </w:rPr>
      <w:fldChar w:fldCharType="end"/>
    </w:r>
  </w:p>
  <w:p w14:paraId="6F6C4150" w14:textId="77777777" w:rsidR="002909ED" w:rsidRPr="000C3D71" w:rsidRDefault="002909ED"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C414B" w14:textId="77777777" w:rsidR="002909ED" w:rsidRDefault="002909ED" w:rsidP="000C3D71">
      <w:r>
        <w:separator/>
      </w:r>
    </w:p>
  </w:footnote>
  <w:footnote w:type="continuationSeparator" w:id="0">
    <w:p w14:paraId="6F6C414C" w14:textId="77777777" w:rsidR="002909ED" w:rsidRDefault="002909ED" w:rsidP="000C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C32C1"/>
    <w:multiLevelType w:val="hybridMultilevel"/>
    <w:tmpl w:val="7426715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56866"/>
    <w:multiLevelType w:val="hybridMultilevel"/>
    <w:tmpl w:val="1C96EF08"/>
    <w:lvl w:ilvl="0" w:tplc="B1DA67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701E7C"/>
    <w:multiLevelType w:val="hybridMultilevel"/>
    <w:tmpl w:val="B34A9176"/>
    <w:lvl w:ilvl="0" w:tplc="970E9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71"/>
    <w:rsid w:val="00030161"/>
    <w:rsid w:val="00060201"/>
    <w:rsid w:val="000B7658"/>
    <w:rsid w:val="000C3D71"/>
    <w:rsid w:val="001069A0"/>
    <w:rsid w:val="001126F0"/>
    <w:rsid w:val="00151F15"/>
    <w:rsid w:val="0016268B"/>
    <w:rsid w:val="00166482"/>
    <w:rsid w:val="001824EB"/>
    <w:rsid w:val="001A19AE"/>
    <w:rsid w:val="001C3F08"/>
    <w:rsid w:val="001D02FF"/>
    <w:rsid w:val="001F3851"/>
    <w:rsid w:val="001F41B7"/>
    <w:rsid w:val="00223FB8"/>
    <w:rsid w:val="00224DBD"/>
    <w:rsid w:val="00261EC5"/>
    <w:rsid w:val="002909ED"/>
    <w:rsid w:val="002A4B13"/>
    <w:rsid w:val="003429BF"/>
    <w:rsid w:val="003528EE"/>
    <w:rsid w:val="003B45C7"/>
    <w:rsid w:val="003B74F2"/>
    <w:rsid w:val="003D6F8F"/>
    <w:rsid w:val="003E4C28"/>
    <w:rsid w:val="00411851"/>
    <w:rsid w:val="00445262"/>
    <w:rsid w:val="00480A11"/>
    <w:rsid w:val="00490716"/>
    <w:rsid w:val="0049362A"/>
    <w:rsid w:val="004A6ED9"/>
    <w:rsid w:val="004C5379"/>
    <w:rsid w:val="0050070C"/>
    <w:rsid w:val="0051536E"/>
    <w:rsid w:val="005268B5"/>
    <w:rsid w:val="00542FDD"/>
    <w:rsid w:val="005713A5"/>
    <w:rsid w:val="00594397"/>
    <w:rsid w:val="005C2649"/>
    <w:rsid w:val="005E3060"/>
    <w:rsid w:val="005E5AAF"/>
    <w:rsid w:val="006042AF"/>
    <w:rsid w:val="00671801"/>
    <w:rsid w:val="006831D0"/>
    <w:rsid w:val="006855BC"/>
    <w:rsid w:val="0074163E"/>
    <w:rsid w:val="007960A6"/>
    <w:rsid w:val="007C44FC"/>
    <w:rsid w:val="007D0C79"/>
    <w:rsid w:val="007E4A3F"/>
    <w:rsid w:val="007F094D"/>
    <w:rsid w:val="008248E5"/>
    <w:rsid w:val="00826C5A"/>
    <w:rsid w:val="0085163A"/>
    <w:rsid w:val="00864AE0"/>
    <w:rsid w:val="008C48A5"/>
    <w:rsid w:val="008F12DD"/>
    <w:rsid w:val="0090326E"/>
    <w:rsid w:val="00903347"/>
    <w:rsid w:val="00925F4C"/>
    <w:rsid w:val="00941E2E"/>
    <w:rsid w:val="009A23A1"/>
    <w:rsid w:val="009C3304"/>
    <w:rsid w:val="009F38C6"/>
    <w:rsid w:val="00A33F3B"/>
    <w:rsid w:val="00A50E88"/>
    <w:rsid w:val="00AC4FE8"/>
    <w:rsid w:val="00AD1F5A"/>
    <w:rsid w:val="00AE320D"/>
    <w:rsid w:val="00B63965"/>
    <w:rsid w:val="00B644D9"/>
    <w:rsid w:val="00BC1B61"/>
    <w:rsid w:val="00C0439B"/>
    <w:rsid w:val="00C2363A"/>
    <w:rsid w:val="00C61BB3"/>
    <w:rsid w:val="00CA0DD3"/>
    <w:rsid w:val="00CB666B"/>
    <w:rsid w:val="00CE467B"/>
    <w:rsid w:val="00D50C24"/>
    <w:rsid w:val="00D553F4"/>
    <w:rsid w:val="00D83C51"/>
    <w:rsid w:val="00DA17E1"/>
    <w:rsid w:val="00DC02B1"/>
    <w:rsid w:val="00DF25EE"/>
    <w:rsid w:val="00E11D71"/>
    <w:rsid w:val="00E4307F"/>
    <w:rsid w:val="00E62615"/>
    <w:rsid w:val="00E64CAE"/>
    <w:rsid w:val="00E85EB8"/>
    <w:rsid w:val="00EA7EF6"/>
    <w:rsid w:val="00ED700D"/>
    <w:rsid w:val="00FA0BA5"/>
    <w:rsid w:val="00FC4A75"/>
    <w:rsid w:val="00FD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4029"/>
  <w15:docId w15:val="{931924EA-5F1B-4CDC-BC63-82930EAE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7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3D71"/>
    <w:pPr>
      <w:jc w:val="center"/>
    </w:pPr>
    <w:rPr>
      <w:b/>
    </w:rPr>
  </w:style>
  <w:style w:type="character" w:customStyle="1" w:styleId="TitleChar">
    <w:name w:val="Title Char"/>
    <w:basedOn w:val="DefaultParagraphFont"/>
    <w:link w:val="Title"/>
    <w:rsid w:val="000C3D71"/>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C3D71"/>
    <w:pPr>
      <w:tabs>
        <w:tab w:val="center" w:pos="4680"/>
        <w:tab w:val="right" w:pos="9360"/>
      </w:tabs>
    </w:pPr>
  </w:style>
  <w:style w:type="character" w:customStyle="1" w:styleId="HeaderChar">
    <w:name w:val="Header Char"/>
    <w:basedOn w:val="DefaultParagraphFont"/>
    <w:link w:val="Header"/>
    <w:uiPriority w:val="99"/>
    <w:semiHidden/>
    <w:rsid w:val="000C3D71"/>
    <w:rPr>
      <w:rFonts w:ascii="Times New Roman" w:eastAsia="Times New Roman" w:hAnsi="Times New Roman" w:cs="Times New Roman"/>
      <w:sz w:val="24"/>
      <w:szCs w:val="20"/>
    </w:rPr>
  </w:style>
  <w:style w:type="paragraph" w:styleId="Footer">
    <w:name w:val="footer"/>
    <w:basedOn w:val="Normal"/>
    <w:link w:val="FooterChar"/>
    <w:semiHidden/>
    <w:unhideWhenUsed/>
    <w:rsid w:val="000C3D71"/>
    <w:pPr>
      <w:tabs>
        <w:tab w:val="center" w:pos="4680"/>
        <w:tab w:val="right" w:pos="9360"/>
      </w:tabs>
    </w:pPr>
  </w:style>
  <w:style w:type="character" w:customStyle="1" w:styleId="FooterChar">
    <w:name w:val="Footer Char"/>
    <w:basedOn w:val="DefaultParagraphFont"/>
    <w:link w:val="Footer"/>
    <w:uiPriority w:val="99"/>
    <w:semiHidden/>
    <w:rsid w:val="000C3D71"/>
    <w:rPr>
      <w:rFonts w:ascii="Times New Roman" w:eastAsia="Times New Roman" w:hAnsi="Times New Roman" w:cs="Times New Roman"/>
      <w:sz w:val="24"/>
      <w:szCs w:val="20"/>
    </w:rPr>
  </w:style>
  <w:style w:type="character" w:styleId="PageNumber">
    <w:name w:val="page number"/>
    <w:basedOn w:val="DefaultParagraphFont"/>
    <w:semiHidden/>
    <w:rsid w:val="000C3D71"/>
  </w:style>
  <w:style w:type="paragraph" w:styleId="BodyText3">
    <w:name w:val="Body Text 3"/>
    <w:basedOn w:val="Normal"/>
    <w:link w:val="BodyText3Char"/>
    <w:semiHidden/>
    <w:rsid w:val="001069A0"/>
    <w:pPr>
      <w:pBdr>
        <w:top w:val="single" w:sz="6" w:space="1" w:color="auto"/>
        <w:left w:val="single" w:sz="6" w:space="1" w:color="auto"/>
        <w:bottom w:val="single" w:sz="6" w:space="1" w:color="auto"/>
        <w:right w:val="single" w:sz="6" w:space="1" w:color="auto"/>
      </w:pBdr>
    </w:pPr>
    <w:rPr>
      <w:sz w:val="22"/>
    </w:rPr>
  </w:style>
  <w:style w:type="character" w:customStyle="1" w:styleId="BodyText3Char">
    <w:name w:val="Body Text 3 Char"/>
    <w:basedOn w:val="DefaultParagraphFont"/>
    <w:link w:val="BodyText3"/>
    <w:semiHidden/>
    <w:rsid w:val="001069A0"/>
    <w:rPr>
      <w:rFonts w:ascii="Times New Roman" w:eastAsia="Times New Roman" w:hAnsi="Times New Roman" w:cs="Times New Roman"/>
      <w:szCs w:val="20"/>
    </w:rPr>
  </w:style>
  <w:style w:type="paragraph" w:styleId="BodyTextIndent2">
    <w:name w:val="Body Text Indent 2"/>
    <w:basedOn w:val="Normal"/>
    <w:link w:val="BodyTextIndent2Char"/>
    <w:uiPriority w:val="99"/>
    <w:semiHidden/>
    <w:unhideWhenUsed/>
    <w:rsid w:val="001069A0"/>
    <w:pPr>
      <w:spacing w:after="120" w:line="480" w:lineRule="auto"/>
      <w:ind w:left="360"/>
    </w:pPr>
  </w:style>
  <w:style w:type="character" w:customStyle="1" w:styleId="BodyTextIndent2Char">
    <w:name w:val="Body Text Indent 2 Char"/>
    <w:basedOn w:val="DefaultParagraphFont"/>
    <w:link w:val="BodyTextIndent2"/>
    <w:uiPriority w:val="99"/>
    <w:semiHidden/>
    <w:rsid w:val="001069A0"/>
    <w:rPr>
      <w:rFonts w:ascii="Times New Roman" w:eastAsia="Times New Roman" w:hAnsi="Times New Roman" w:cs="Times New Roman"/>
      <w:sz w:val="24"/>
      <w:szCs w:val="20"/>
    </w:rPr>
  </w:style>
  <w:style w:type="paragraph" w:styleId="ListParagraph">
    <w:name w:val="List Paragraph"/>
    <w:basedOn w:val="Normal"/>
    <w:uiPriority w:val="34"/>
    <w:qFormat/>
    <w:rsid w:val="005E5AAF"/>
    <w:pPr>
      <w:ind w:left="720"/>
      <w:contextualSpacing/>
    </w:pPr>
  </w:style>
  <w:style w:type="paragraph" w:customStyle="1" w:styleId="pa5">
    <w:name w:val="pa5"/>
    <w:basedOn w:val="Normal"/>
    <w:rsid w:val="00D553F4"/>
    <w:pPr>
      <w:autoSpaceDE w:val="0"/>
      <w:autoSpaceDN w:val="0"/>
    </w:pPr>
    <w:rPr>
      <w:rFonts w:ascii="Verdana" w:eastAsia="Calibri"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32867">
      <w:bodyDiv w:val="1"/>
      <w:marLeft w:val="0"/>
      <w:marRight w:val="0"/>
      <w:marTop w:val="0"/>
      <w:marBottom w:val="0"/>
      <w:divBdr>
        <w:top w:val="none" w:sz="0" w:space="0" w:color="auto"/>
        <w:left w:val="none" w:sz="0" w:space="0" w:color="auto"/>
        <w:bottom w:val="none" w:sz="0" w:space="0" w:color="auto"/>
        <w:right w:val="none" w:sz="0" w:space="0" w:color="auto"/>
      </w:divBdr>
    </w:div>
    <w:div w:id="17276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4070</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2017-07-20T17:23:00Z</cp:lastPrinted>
  <dcterms:created xsi:type="dcterms:W3CDTF">2024-08-08T17:24:00Z</dcterms:created>
  <dcterms:modified xsi:type="dcterms:W3CDTF">2024-08-08T17:24:00Z</dcterms:modified>
</cp:coreProperties>
</file>